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054" w:rsidRPr="006C3750" w:rsidRDefault="00303054" w:rsidP="00303054">
      <w:pPr>
        <w:spacing w:line="360" w:lineRule="auto"/>
        <w:jc w:val="both"/>
        <w:rPr>
          <w:rFonts w:ascii="Arial Narrow" w:hAnsi="Arial Narrow" w:cs="Arial"/>
          <w:b/>
          <w:sz w:val="28"/>
          <w:szCs w:val="24"/>
        </w:rPr>
      </w:pPr>
      <w:bookmarkStart w:id="0" w:name="bookmark0"/>
      <w:r w:rsidRPr="006C3750">
        <w:rPr>
          <w:rFonts w:ascii="Arial Narrow" w:hAnsi="Arial Narrow" w:cs="Arial"/>
          <w:b/>
          <w:sz w:val="28"/>
          <w:szCs w:val="24"/>
        </w:rPr>
        <w:t>HONORABLE CONGRESO DEL ESTADO DE YUCATAN</w:t>
      </w:r>
    </w:p>
    <w:p w:rsidR="00303054" w:rsidRPr="006C3750" w:rsidRDefault="00303054" w:rsidP="00C1409A">
      <w:pPr>
        <w:spacing w:line="360" w:lineRule="auto"/>
        <w:jc w:val="both"/>
        <w:rPr>
          <w:rFonts w:ascii="Arial Narrow" w:hAnsi="Arial Narrow" w:cs="Arial"/>
          <w:b/>
          <w:sz w:val="28"/>
          <w:szCs w:val="24"/>
        </w:rPr>
      </w:pPr>
      <w:r w:rsidRPr="006C3750">
        <w:rPr>
          <w:rFonts w:ascii="Arial Narrow" w:hAnsi="Arial Narrow" w:cs="Arial"/>
          <w:b/>
          <w:sz w:val="28"/>
          <w:szCs w:val="24"/>
        </w:rPr>
        <w:t>P R E S E N T E</w:t>
      </w:r>
      <w:bookmarkEnd w:id="0"/>
    </w:p>
    <w:p w:rsidR="00303054" w:rsidRPr="006C3750" w:rsidRDefault="00303054" w:rsidP="00C1409A">
      <w:pPr>
        <w:spacing w:line="360" w:lineRule="auto"/>
        <w:ind w:left="284" w:right="49" w:firstLine="709"/>
        <w:jc w:val="both"/>
        <w:rPr>
          <w:rFonts w:ascii="Arial Narrow" w:hAnsi="Arial Narrow" w:cs="Arial"/>
          <w:sz w:val="28"/>
          <w:szCs w:val="24"/>
        </w:rPr>
      </w:pPr>
      <w:r w:rsidRPr="006C3750">
        <w:rPr>
          <w:rFonts w:ascii="Arial Narrow" w:hAnsi="Arial Narrow" w:cs="Arial"/>
          <w:sz w:val="28"/>
          <w:szCs w:val="24"/>
        </w:rPr>
        <w:t xml:space="preserve">Los suscritos Diputado Gaspar Armando Quintal Parra y Diputada Karla Reyna Franco Blanco, integrantes de la Fracción Legislativa del Partido Revolucionario Institucional de la LXIII Legislatura del H. Congreso del Estado, con fundamento en los artículos 35 fracción I de la Constitución Política; 16 y 22 fracción VI de la Ley de Gobierno del Poder Legislativo, ambos del Estado de Yucatán; sometemos a consideración de esta Honorable Asamblea, la </w:t>
      </w:r>
      <w:r w:rsidRPr="006C3750">
        <w:rPr>
          <w:rFonts w:ascii="Arial Narrow" w:hAnsi="Arial Narrow" w:cs="Arial"/>
          <w:b/>
          <w:sz w:val="28"/>
          <w:szCs w:val="24"/>
        </w:rPr>
        <w:t>INICIATIVA CON PROYECTO DE DECRETO QUE REFORMA</w:t>
      </w:r>
      <w:r w:rsidRPr="006C3750">
        <w:rPr>
          <w:rFonts w:ascii="Arial Narrow" w:hAnsi="Arial Narrow" w:cs="Arial"/>
          <w:b/>
          <w:bCs/>
          <w:sz w:val="28"/>
          <w:szCs w:val="24"/>
        </w:rPr>
        <w:t xml:space="preserve"> LA CONSTITUCIÓN POLÍTICA</w:t>
      </w:r>
      <w:r w:rsidRPr="006C3750">
        <w:rPr>
          <w:rFonts w:ascii="Arial Narrow" w:hAnsi="Arial Narrow" w:cs="Arial"/>
          <w:b/>
          <w:sz w:val="28"/>
          <w:szCs w:val="24"/>
        </w:rPr>
        <w:t xml:space="preserve"> DEL ESTADO DE YUCATÁN PARA RECONOCER EL PR</w:t>
      </w:r>
      <w:r w:rsidR="00C81A74" w:rsidRPr="006C3750">
        <w:rPr>
          <w:rFonts w:ascii="Arial Narrow" w:hAnsi="Arial Narrow" w:cs="Arial"/>
          <w:b/>
          <w:sz w:val="28"/>
          <w:szCs w:val="24"/>
        </w:rPr>
        <w:t>I</w:t>
      </w:r>
      <w:r w:rsidRPr="006C3750">
        <w:rPr>
          <w:rFonts w:ascii="Arial Narrow" w:hAnsi="Arial Narrow" w:cs="Arial"/>
          <w:b/>
          <w:sz w:val="28"/>
          <w:szCs w:val="24"/>
        </w:rPr>
        <w:t xml:space="preserve">NCIPIO DE GOBIERNO ABIERTO, </w:t>
      </w:r>
      <w:r w:rsidRPr="006C3750">
        <w:rPr>
          <w:rFonts w:ascii="Arial Narrow" w:hAnsi="Arial Narrow" w:cs="Arial"/>
          <w:sz w:val="28"/>
          <w:szCs w:val="24"/>
        </w:rPr>
        <w:t>en virtud de la siguiente:</w:t>
      </w:r>
    </w:p>
    <w:p w:rsidR="00654606" w:rsidRPr="006C3750" w:rsidRDefault="00654606" w:rsidP="00654606">
      <w:pPr>
        <w:spacing w:line="276" w:lineRule="auto"/>
        <w:ind w:left="284" w:right="49" w:firstLine="709"/>
        <w:jc w:val="both"/>
        <w:rPr>
          <w:rFonts w:ascii="Arial Narrow" w:hAnsi="Arial Narrow" w:cs="Arial"/>
          <w:sz w:val="28"/>
          <w:szCs w:val="24"/>
        </w:rPr>
      </w:pPr>
    </w:p>
    <w:p w:rsidR="00CA46F5" w:rsidRDefault="00303054" w:rsidP="00654606">
      <w:pPr>
        <w:spacing w:line="360" w:lineRule="auto"/>
        <w:jc w:val="center"/>
        <w:rPr>
          <w:rFonts w:ascii="Arial Narrow" w:hAnsi="Arial Narrow" w:cs="Arial"/>
          <w:b/>
          <w:sz w:val="28"/>
          <w:szCs w:val="24"/>
        </w:rPr>
      </w:pPr>
      <w:r w:rsidRPr="006C3750">
        <w:rPr>
          <w:rFonts w:ascii="Arial Narrow" w:hAnsi="Arial Narrow" w:cs="Arial"/>
          <w:b/>
          <w:sz w:val="28"/>
          <w:szCs w:val="24"/>
        </w:rPr>
        <w:t>EXPOSICIÓN DE MOTIVOS</w:t>
      </w:r>
    </w:p>
    <w:p w:rsidR="00B12D59" w:rsidRPr="006C3750" w:rsidRDefault="000B31EB" w:rsidP="0078673D">
      <w:pPr>
        <w:spacing w:line="360" w:lineRule="auto"/>
        <w:jc w:val="both"/>
        <w:rPr>
          <w:rFonts w:ascii="Arial Narrow" w:hAnsi="Arial Narrow" w:cs="Arial"/>
          <w:i/>
          <w:sz w:val="24"/>
          <w:szCs w:val="24"/>
        </w:rPr>
      </w:pPr>
      <w:r w:rsidRPr="006C3750">
        <w:rPr>
          <w:rFonts w:ascii="Arial Narrow" w:hAnsi="Arial Narrow" w:cs="Arial"/>
          <w:i/>
          <w:sz w:val="24"/>
          <w:szCs w:val="24"/>
        </w:rPr>
        <w:tab/>
      </w:r>
      <w:r w:rsidR="0051236E" w:rsidRPr="006C3750">
        <w:rPr>
          <w:rFonts w:ascii="Arial Narrow" w:hAnsi="Arial Narrow" w:cs="Arial"/>
          <w:i/>
          <w:sz w:val="24"/>
          <w:szCs w:val="24"/>
        </w:rPr>
        <w:t xml:space="preserve">“Con la finalidad de fomentar una buena gobernanza y de garantizar la participación de la sociedad civil, las instituciones, órganos y organismos de la Unión actuarán con el mayor respeto posible al principio de apertura” </w:t>
      </w:r>
    </w:p>
    <w:p w:rsidR="0051236E" w:rsidRPr="006C3750" w:rsidRDefault="0051236E" w:rsidP="000B31EB">
      <w:pPr>
        <w:spacing w:line="360" w:lineRule="auto"/>
        <w:jc w:val="right"/>
        <w:rPr>
          <w:rFonts w:ascii="Arial Narrow" w:hAnsi="Arial Narrow" w:cs="Arial"/>
          <w:sz w:val="24"/>
          <w:szCs w:val="24"/>
        </w:rPr>
      </w:pPr>
      <w:r w:rsidRPr="006C3750">
        <w:rPr>
          <w:rFonts w:ascii="Arial Narrow" w:hAnsi="Arial Narrow" w:cs="Arial"/>
          <w:sz w:val="24"/>
          <w:szCs w:val="24"/>
        </w:rPr>
        <w:t>Tratado de Funciona</w:t>
      </w:r>
      <w:r w:rsidR="00B12D59" w:rsidRPr="006C3750">
        <w:rPr>
          <w:rFonts w:ascii="Arial Narrow" w:hAnsi="Arial Narrow" w:cs="Arial"/>
          <w:sz w:val="24"/>
          <w:szCs w:val="24"/>
        </w:rPr>
        <w:t>miento de la Unión Europea. Artículo</w:t>
      </w:r>
      <w:r w:rsidRPr="006C3750">
        <w:rPr>
          <w:rFonts w:ascii="Arial Narrow" w:hAnsi="Arial Narrow" w:cs="Arial"/>
          <w:sz w:val="24"/>
          <w:szCs w:val="24"/>
        </w:rPr>
        <w:t xml:space="preserve"> 15</w:t>
      </w:r>
    </w:p>
    <w:p w:rsidR="0051236E" w:rsidRPr="006C3750" w:rsidRDefault="0051236E" w:rsidP="0078673D">
      <w:pPr>
        <w:spacing w:line="360" w:lineRule="auto"/>
        <w:jc w:val="both"/>
        <w:rPr>
          <w:rFonts w:ascii="Arial Narrow" w:hAnsi="Arial Narrow" w:cs="Arial"/>
          <w:sz w:val="24"/>
          <w:szCs w:val="24"/>
        </w:rPr>
      </w:pPr>
    </w:p>
    <w:p w:rsidR="000030E5" w:rsidRPr="006C3750" w:rsidRDefault="00B12D59" w:rsidP="0078673D">
      <w:pPr>
        <w:spacing w:line="360" w:lineRule="auto"/>
        <w:jc w:val="both"/>
        <w:rPr>
          <w:rFonts w:ascii="Arial Narrow" w:hAnsi="Arial Narrow" w:cs="Arial"/>
          <w:sz w:val="24"/>
          <w:szCs w:val="24"/>
        </w:rPr>
      </w:pPr>
      <w:r w:rsidRPr="006C3750">
        <w:rPr>
          <w:rFonts w:ascii="Arial Narrow" w:hAnsi="Arial Narrow" w:cs="Arial"/>
          <w:sz w:val="24"/>
          <w:szCs w:val="24"/>
        </w:rPr>
        <w:tab/>
      </w:r>
      <w:r w:rsidR="004F10A3" w:rsidRPr="006C3750">
        <w:rPr>
          <w:rFonts w:ascii="Arial Narrow" w:hAnsi="Arial Narrow" w:cs="Arial"/>
          <w:sz w:val="24"/>
          <w:szCs w:val="24"/>
        </w:rPr>
        <w:t>Un Estado Democrático tiene como uno de los ejes fundamentales e</w:t>
      </w:r>
      <w:r w:rsidRPr="006C3750">
        <w:rPr>
          <w:rFonts w:ascii="Arial Narrow" w:hAnsi="Arial Narrow" w:cs="Arial"/>
          <w:sz w:val="24"/>
          <w:szCs w:val="24"/>
        </w:rPr>
        <w:t xml:space="preserve">l </w:t>
      </w:r>
      <w:r w:rsidR="00105218" w:rsidRPr="006C3750">
        <w:rPr>
          <w:rFonts w:ascii="Arial Narrow" w:hAnsi="Arial Narrow" w:cs="Arial"/>
          <w:sz w:val="24"/>
          <w:szCs w:val="24"/>
        </w:rPr>
        <w:t>gobierno abierto</w:t>
      </w:r>
      <w:r w:rsidR="00EE7CCD" w:rsidRPr="006C3750">
        <w:rPr>
          <w:rFonts w:ascii="Arial Narrow" w:hAnsi="Arial Narrow" w:cs="Arial"/>
          <w:sz w:val="24"/>
          <w:szCs w:val="24"/>
        </w:rPr>
        <w:t>,</w:t>
      </w:r>
      <w:r w:rsidRPr="006C3750">
        <w:rPr>
          <w:rFonts w:ascii="Arial Narrow" w:hAnsi="Arial Narrow" w:cs="Arial"/>
          <w:sz w:val="24"/>
          <w:szCs w:val="24"/>
        </w:rPr>
        <w:t xml:space="preserve"> </w:t>
      </w:r>
      <w:r w:rsidR="004F10A3" w:rsidRPr="006C3750">
        <w:rPr>
          <w:rFonts w:ascii="Arial Narrow" w:hAnsi="Arial Narrow" w:cs="Arial"/>
          <w:sz w:val="24"/>
          <w:szCs w:val="24"/>
        </w:rPr>
        <w:t xml:space="preserve">el cual </w:t>
      </w:r>
      <w:r w:rsidRPr="006C3750">
        <w:rPr>
          <w:rFonts w:ascii="Arial Narrow" w:hAnsi="Arial Narrow" w:cs="Arial"/>
          <w:sz w:val="24"/>
          <w:szCs w:val="24"/>
        </w:rPr>
        <w:t xml:space="preserve">centra sus bases en </w:t>
      </w:r>
      <w:r w:rsidR="0051236E" w:rsidRPr="006C3750">
        <w:rPr>
          <w:rFonts w:ascii="Arial Narrow" w:hAnsi="Arial Narrow" w:cs="Arial"/>
          <w:sz w:val="24"/>
          <w:szCs w:val="24"/>
        </w:rPr>
        <w:t>los principios de transparencia, colabora</w:t>
      </w:r>
      <w:r w:rsidRPr="006C3750">
        <w:rPr>
          <w:rFonts w:ascii="Arial Narrow" w:hAnsi="Arial Narrow" w:cs="Arial"/>
          <w:sz w:val="24"/>
          <w:szCs w:val="24"/>
        </w:rPr>
        <w:t>ción y participación</w:t>
      </w:r>
      <w:r w:rsidR="00301BE0" w:rsidRPr="006C3750">
        <w:rPr>
          <w:rFonts w:ascii="Arial Narrow" w:hAnsi="Arial Narrow" w:cs="Arial"/>
          <w:sz w:val="24"/>
          <w:szCs w:val="24"/>
        </w:rPr>
        <w:t xml:space="preserve"> ciudadana</w:t>
      </w:r>
      <w:r w:rsidRPr="006C3750">
        <w:rPr>
          <w:rFonts w:ascii="Arial Narrow" w:hAnsi="Arial Narrow" w:cs="Arial"/>
          <w:sz w:val="24"/>
          <w:szCs w:val="24"/>
        </w:rPr>
        <w:t xml:space="preserve">, </w:t>
      </w:r>
      <w:r w:rsidR="00301BE0" w:rsidRPr="006C3750">
        <w:rPr>
          <w:rFonts w:ascii="Arial Narrow" w:hAnsi="Arial Narrow" w:cs="Arial"/>
          <w:sz w:val="24"/>
          <w:szCs w:val="24"/>
        </w:rPr>
        <w:t xml:space="preserve">articulando estos derechos y generando las estrategias para su eficacia; </w:t>
      </w:r>
      <w:r w:rsidR="00EE7CCD" w:rsidRPr="006C3750">
        <w:rPr>
          <w:rFonts w:ascii="Arial Narrow" w:hAnsi="Arial Narrow" w:cs="Arial"/>
          <w:sz w:val="24"/>
          <w:szCs w:val="24"/>
        </w:rPr>
        <w:t>siendo necesario que impacte</w:t>
      </w:r>
      <w:r w:rsidR="004F10A3" w:rsidRPr="006C3750">
        <w:rPr>
          <w:rFonts w:ascii="Arial Narrow" w:hAnsi="Arial Narrow" w:cs="Arial"/>
          <w:sz w:val="24"/>
          <w:szCs w:val="24"/>
        </w:rPr>
        <w:t xml:space="preserve"> </w:t>
      </w:r>
      <w:r w:rsidR="00EE7CCD" w:rsidRPr="006C3750">
        <w:rPr>
          <w:rFonts w:ascii="Arial Narrow" w:hAnsi="Arial Narrow" w:cs="Arial"/>
          <w:sz w:val="24"/>
          <w:szCs w:val="24"/>
        </w:rPr>
        <w:t>e</w:t>
      </w:r>
      <w:r w:rsidR="00301BE0" w:rsidRPr="006C3750">
        <w:rPr>
          <w:rFonts w:ascii="Arial Narrow" w:hAnsi="Arial Narrow" w:cs="Arial"/>
          <w:sz w:val="24"/>
          <w:szCs w:val="24"/>
        </w:rPr>
        <w:t>n e</w:t>
      </w:r>
      <w:r w:rsidR="00EE7CCD" w:rsidRPr="006C3750">
        <w:rPr>
          <w:rFonts w:ascii="Arial Narrow" w:hAnsi="Arial Narrow" w:cs="Arial"/>
          <w:sz w:val="24"/>
          <w:szCs w:val="24"/>
        </w:rPr>
        <w:t>l funcionamiento y servicio que se brinda en l</w:t>
      </w:r>
      <w:r w:rsidR="004F10A3" w:rsidRPr="006C3750">
        <w:rPr>
          <w:rFonts w:ascii="Arial Narrow" w:hAnsi="Arial Narrow" w:cs="Arial"/>
          <w:sz w:val="24"/>
          <w:szCs w:val="24"/>
        </w:rPr>
        <w:t xml:space="preserve">os </w:t>
      </w:r>
      <w:r w:rsidR="000030E5" w:rsidRPr="006C3750">
        <w:rPr>
          <w:rFonts w:ascii="Arial Narrow" w:hAnsi="Arial Narrow" w:cs="Arial"/>
          <w:sz w:val="24"/>
          <w:szCs w:val="24"/>
        </w:rPr>
        <w:t>poderes del Estado.</w:t>
      </w:r>
    </w:p>
    <w:p w:rsidR="000030E5" w:rsidRPr="006C3750" w:rsidRDefault="00B12D59" w:rsidP="000030E5">
      <w:pPr>
        <w:spacing w:line="360" w:lineRule="auto"/>
        <w:jc w:val="both"/>
        <w:rPr>
          <w:rFonts w:ascii="Arial Narrow" w:hAnsi="Arial Narrow" w:cs="Arial"/>
          <w:sz w:val="24"/>
          <w:szCs w:val="24"/>
        </w:rPr>
      </w:pPr>
      <w:r w:rsidRPr="006C3750">
        <w:rPr>
          <w:rFonts w:ascii="Arial Narrow" w:hAnsi="Arial Narrow" w:cs="Arial"/>
          <w:sz w:val="24"/>
          <w:szCs w:val="24"/>
        </w:rPr>
        <w:tab/>
      </w:r>
      <w:r w:rsidR="00A351C8" w:rsidRPr="006C3750">
        <w:rPr>
          <w:rFonts w:ascii="Arial Narrow" w:hAnsi="Arial Narrow" w:cs="Arial"/>
          <w:sz w:val="24"/>
          <w:szCs w:val="24"/>
        </w:rPr>
        <w:t>La</w:t>
      </w:r>
      <w:r w:rsidR="005604AB" w:rsidRPr="006C3750">
        <w:rPr>
          <w:rFonts w:ascii="Arial Narrow" w:hAnsi="Arial Narrow" w:cs="Arial"/>
          <w:sz w:val="24"/>
          <w:szCs w:val="24"/>
        </w:rPr>
        <w:t xml:space="preserve"> F</w:t>
      </w:r>
      <w:r w:rsidR="000030E5" w:rsidRPr="006C3750">
        <w:rPr>
          <w:rFonts w:ascii="Arial Narrow" w:hAnsi="Arial Narrow" w:cs="Arial"/>
          <w:sz w:val="24"/>
          <w:szCs w:val="24"/>
        </w:rPr>
        <w:t>racción del PRI desde la legislación tiene como uno de sus</w:t>
      </w:r>
      <w:r w:rsidR="00A351C8" w:rsidRPr="006C3750">
        <w:rPr>
          <w:rFonts w:ascii="Arial Narrow" w:hAnsi="Arial Narrow" w:cs="Arial"/>
          <w:sz w:val="24"/>
          <w:szCs w:val="24"/>
        </w:rPr>
        <w:t xml:space="preserve"> </w:t>
      </w:r>
      <w:r w:rsidR="000030E5" w:rsidRPr="006C3750">
        <w:rPr>
          <w:rFonts w:ascii="Arial Narrow" w:hAnsi="Arial Narrow" w:cs="Arial"/>
          <w:sz w:val="24"/>
          <w:szCs w:val="24"/>
        </w:rPr>
        <w:t xml:space="preserve">objetivos </w:t>
      </w:r>
      <w:r w:rsidR="00EE7CCD" w:rsidRPr="006C3750">
        <w:rPr>
          <w:rFonts w:ascii="Arial Narrow" w:hAnsi="Arial Narrow" w:cs="Arial"/>
          <w:sz w:val="24"/>
          <w:szCs w:val="24"/>
        </w:rPr>
        <w:t>principales, lograr</w:t>
      </w:r>
      <w:r w:rsidR="0051236E" w:rsidRPr="006C3750">
        <w:rPr>
          <w:rFonts w:ascii="Arial Narrow" w:hAnsi="Arial Narrow" w:cs="Arial"/>
          <w:sz w:val="24"/>
          <w:szCs w:val="24"/>
        </w:rPr>
        <w:t xml:space="preserve"> </w:t>
      </w:r>
      <w:r w:rsidR="00EE7CCD" w:rsidRPr="006C3750">
        <w:rPr>
          <w:rFonts w:ascii="Arial Narrow" w:hAnsi="Arial Narrow" w:cs="Arial"/>
          <w:sz w:val="24"/>
          <w:szCs w:val="24"/>
        </w:rPr>
        <w:t>la modernización y mejoramiento d</w:t>
      </w:r>
      <w:r w:rsidR="0051236E" w:rsidRPr="006C3750">
        <w:rPr>
          <w:rFonts w:ascii="Arial Narrow" w:hAnsi="Arial Narrow" w:cs="Arial"/>
          <w:sz w:val="24"/>
          <w:szCs w:val="24"/>
        </w:rPr>
        <w:t>el servicio público e incrementar sus niveles de</w:t>
      </w:r>
      <w:r w:rsidR="00103CD2" w:rsidRPr="006C3750">
        <w:rPr>
          <w:rFonts w:ascii="Arial Narrow" w:hAnsi="Arial Narrow" w:cs="Arial"/>
          <w:sz w:val="24"/>
          <w:szCs w:val="24"/>
        </w:rPr>
        <w:t xml:space="preserve"> ca</w:t>
      </w:r>
      <w:r w:rsidR="004704E1" w:rsidRPr="006C3750">
        <w:rPr>
          <w:rFonts w:ascii="Arial Narrow" w:hAnsi="Arial Narrow" w:cs="Arial"/>
          <w:sz w:val="24"/>
          <w:szCs w:val="24"/>
        </w:rPr>
        <w:t xml:space="preserve">lidad, eficacia y </w:t>
      </w:r>
      <w:r w:rsidR="004704E1" w:rsidRPr="006C3750">
        <w:rPr>
          <w:rFonts w:ascii="Arial Narrow" w:hAnsi="Arial Narrow" w:cs="Arial"/>
          <w:sz w:val="24"/>
          <w:szCs w:val="24"/>
        </w:rPr>
        <w:lastRenderedPageBreak/>
        <w:t>eficiencia para lo cual se requiere un gobierno abierto</w:t>
      </w:r>
      <w:r w:rsidR="000030E5" w:rsidRPr="006C3750">
        <w:rPr>
          <w:rFonts w:ascii="Arial Narrow" w:hAnsi="Arial Narrow" w:cs="Arial"/>
          <w:sz w:val="24"/>
          <w:szCs w:val="24"/>
        </w:rPr>
        <w:t>, pensando, no solamente en el concepto sino en el tránsito</w:t>
      </w:r>
      <w:r w:rsidR="00EE7CCD" w:rsidRPr="006C3750">
        <w:rPr>
          <w:rFonts w:ascii="Arial Narrow" w:hAnsi="Arial Narrow" w:cs="Arial"/>
          <w:sz w:val="24"/>
          <w:szCs w:val="24"/>
        </w:rPr>
        <w:t xml:space="preserve"> real hacia </w:t>
      </w:r>
      <w:r w:rsidR="000030E5" w:rsidRPr="006C3750">
        <w:rPr>
          <w:rFonts w:ascii="Arial Narrow" w:hAnsi="Arial Narrow" w:cs="Arial"/>
          <w:sz w:val="24"/>
          <w:szCs w:val="24"/>
        </w:rPr>
        <w:t>un modelo de Estado Abierto.</w:t>
      </w:r>
    </w:p>
    <w:p w:rsidR="003D6536" w:rsidRPr="006C3750" w:rsidRDefault="003D6536" w:rsidP="0078673D">
      <w:pPr>
        <w:spacing w:line="360" w:lineRule="auto"/>
        <w:jc w:val="both"/>
        <w:rPr>
          <w:rFonts w:ascii="Arial Narrow" w:hAnsi="Arial Narrow" w:cs="Arial"/>
          <w:sz w:val="24"/>
          <w:szCs w:val="24"/>
        </w:rPr>
      </w:pPr>
      <w:r w:rsidRPr="006C3750">
        <w:rPr>
          <w:rFonts w:ascii="Arial Narrow" w:hAnsi="Arial Narrow" w:cs="Arial"/>
          <w:sz w:val="24"/>
          <w:szCs w:val="24"/>
        </w:rPr>
        <w:tab/>
        <w:t>El gobierno abierto</w:t>
      </w:r>
      <w:r w:rsidR="007D2640" w:rsidRPr="006C3750">
        <w:rPr>
          <w:rFonts w:ascii="Arial Narrow" w:hAnsi="Arial Narrow" w:cs="Arial"/>
          <w:sz w:val="24"/>
          <w:szCs w:val="24"/>
        </w:rPr>
        <w:t xml:space="preserve"> </w:t>
      </w:r>
      <w:r w:rsidRPr="006C3750">
        <w:rPr>
          <w:rFonts w:ascii="Arial Narrow" w:hAnsi="Arial Narrow" w:cs="Arial"/>
          <w:sz w:val="24"/>
          <w:szCs w:val="24"/>
        </w:rPr>
        <w:t xml:space="preserve">es un concepto anglosajón relacionado con el de libre información, </w:t>
      </w:r>
      <w:r w:rsidR="00EE7CCD" w:rsidRPr="006C3750">
        <w:rPr>
          <w:rFonts w:ascii="Arial Narrow" w:hAnsi="Arial Narrow" w:cs="Arial"/>
          <w:sz w:val="24"/>
          <w:szCs w:val="24"/>
        </w:rPr>
        <w:t xml:space="preserve">que se </w:t>
      </w:r>
      <w:r w:rsidR="0049361A" w:rsidRPr="006C3750">
        <w:rPr>
          <w:rFonts w:ascii="Arial Narrow" w:hAnsi="Arial Narrow" w:cs="Arial"/>
          <w:sz w:val="24"/>
          <w:szCs w:val="24"/>
        </w:rPr>
        <w:t>basa en un sistema de g</w:t>
      </w:r>
      <w:r w:rsidR="00EC6631" w:rsidRPr="006C3750">
        <w:rPr>
          <w:rFonts w:ascii="Arial Narrow" w:hAnsi="Arial Narrow" w:cs="Arial"/>
          <w:sz w:val="24"/>
          <w:szCs w:val="24"/>
        </w:rPr>
        <w:t>obernanza colaborativa, mediante</w:t>
      </w:r>
      <w:r w:rsidR="0049361A" w:rsidRPr="006C3750">
        <w:rPr>
          <w:rFonts w:ascii="Arial Narrow" w:hAnsi="Arial Narrow" w:cs="Arial"/>
          <w:sz w:val="24"/>
          <w:szCs w:val="24"/>
        </w:rPr>
        <w:t xml:space="preserve"> </w:t>
      </w:r>
      <w:r w:rsidRPr="006C3750">
        <w:rPr>
          <w:rFonts w:ascii="Arial Narrow" w:hAnsi="Arial Narrow" w:cs="Arial"/>
          <w:sz w:val="24"/>
          <w:szCs w:val="24"/>
        </w:rPr>
        <w:t>el cual la innovación y la tecnología permite</w:t>
      </w:r>
      <w:r w:rsidR="007D2640" w:rsidRPr="006C3750">
        <w:rPr>
          <w:rFonts w:ascii="Arial Narrow" w:hAnsi="Arial Narrow" w:cs="Arial"/>
          <w:sz w:val="24"/>
          <w:szCs w:val="24"/>
        </w:rPr>
        <w:t>n</w:t>
      </w:r>
      <w:r w:rsidRPr="006C3750">
        <w:rPr>
          <w:rFonts w:ascii="Arial Narrow" w:hAnsi="Arial Narrow" w:cs="Arial"/>
          <w:sz w:val="24"/>
          <w:szCs w:val="24"/>
        </w:rPr>
        <w:t xml:space="preserve"> que la ciudadanía conozca todas sus operaciones</w:t>
      </w:r>
      <w:r w:rsidR="00105218">
        <w:rPr>
          <w:rFonts w:ascii="Arial Narrow" w:hAnsi="Arial Narrow" w:cs="Arial"/>
          <w:sz w:val="24"/>
          <w:szCs w:val="24"/>
        </w:rPr>
        <w:t xml:space="preserve">, </w:t>
      </w:r>
      <w:r w:rsidR="00105218" w:rsidRPr="00B46C2B">
        <w:rPr>
          <w:rFonts w:ascii="Arial Narrow" w:hAnsi="Arial Narrow" w:cs="Arial"/>
          <w:color w:val="000000" w:themeColor="text1"/>
          <w:sz w:val="24"/>
          <w:szCs w:val="24"/>
        </w:rPr>
        <w:t xml:space="preserve">facilitando </w:t>
      </w:r>
      <w:r w:rsidR="00EE7CCD" w:rsidRPr="00B46C2B">
        <w:rPr>
          <w:rFonts w:ascii="Arial Narrow" w:hAnsi="Arial Narrow" w:cs="Arial"/>
          <w:color w:val="000000" w:themeColor="text1"/>
          <w:sz w:val="24"/>
          <w:szCs w:val="24"/>
        </w:rPr>
        <w:t>que</w:t>
      </w:r>
      <w:r w:rsidRPr="00B46C2B">
        <w:rPr>
          <w:rFonts w:ascii="Arial Narrow" w:hAnsi="Arial Narrow" w:cs="Arial"/>
          <w:color w:val="000000" w:themeColor="text1"/>
          <w:sz w:val="24"/>
          <w:szCs w:val="24"/>
        </w:rPr>
        <w:t xml:space="preserve"> </w:t>
      </w:r>
      <w:r w:rsidR="00EE7CCD" w:rsidRPr="00B46C2B">
        <w:rPr>
          <w:rFonts w:ascii="Arial Narrow" w:hAnsi="Arial Narrow" w:cs="Arial"/>
          <w:color w:val="000000" w:themeColor="text1"/>
          <w:sz w:val="24"/>
          <w:szCs w:val="24"/>
        </w:rPr>
        <w:t xml:space="preserve">la </w:t>
      </w:r>
      <w:r w:rsidR="00EE7CCD" w:rsidRPr="006C3750">
        <w:rPr>
          <w:rFonts w:ascii="Arial Narrow" w:hAnsi="Arial Narrow" w:cs="Arial"/>
          <w:sz w:val="24"/>
          <w:szCs w:val="24"/>
        </w:rPr>
        <w:t xml:space="preserve">práctica en el </w:t>
      </w:r>
      <w:r w:rsidRPr="006C3750">
        <w:rPr>
          <w:rFonts w:ascii="Arial Narrow" w:hAnsi="Arial Narrow" w:cs="Arial"/>
          <w:sz w:val="24"/>
          <w:szCs w:val="24"/>
        </w:rPr>
        <w:t xml:space="preserve">ejercicio del poder </w:t>
      </w:r>
      <w:r w:rsidR="00EE7CCD" w:rsidRPr="006C3750">
        <w:rPr>
          <w:rFonts w:ascii="Arial Narrow" w:hAnsi="Arial Narrow" w:cs="Arial"/>
          <w:sz w:val="24"/>
          <w:szCs w:val="24"/>
        </w:rPr>
        <w:t>sea compartida e integrada</w:t>
      </w:r>
      <w:r w:rsidRPr="006C3750">
        <w:rPr>
          <w:rFonts w:ascii="Arial Narrow" w:hAnsi="Arial Narrow" w:cs="Arial"/>
          <w:sz w:val="24"/>
          <w:szCs w:val="24"/>
        </w:rPr>
        <w:t xml:space="preserve"> a la estructura gubernamental.</w:t>
      </w:r>
    </w:p>
    <w:p w:rsidR="00145285" w:rsidRPr="006C3750" w:rsidRDefault="00814FCE" w:rsidP="0078673D">
      <w:pPr>
        <w:spacing w:line="360" w:lineRule="auto"/>
        <w:jc w:val="both"/>
        <w:rPr>
          <w:rFonts w:ascii="Arial Narrow" w:hAnsi="Arial Narrow" w:cs="Arial"/>
          <w:sz w:val="24"/>
          <w:szCs w:val="24"/>
        </w:rPr>
      </w:pPr>
      <w:r w:rsidRPr="006C3750">
        <w:rPr>
          <w:rFonts w:ascii="Arial Narrow" w:hAnsi="Arial Narrow" w:cs="Arial"/>
          <w:sz w:val="24"/>
          <w:szCs w:val="24"/>
        </w:rPr>
        <w:t xml:space="preserve"> </w:t>
      </w:r>
      <w:r w:rsidR="003D6536" w:rsidRPr="006C3750">
        <w:rPr>
          <w:rFonts w:ascii="Arial Narrow" w:hAnsi="Arial Narrow" w:cs="Arial"/>
          <w:sz w:val="24"/>
          <w:szCs w:val="24"/>
        </w:rPr>
        <w:tab/>
      </w:r>
      <w:r w:rsidRPr="006C3750">
        <w:rPr>
          <w:rFonts w:ascii="Arial Narrow" w:hAnsi="Arial Narrow" w:cs="Arial"/>
          <w:sz w:val="24"/>
          <w:szCs w:val="24"/>
        </w:rPr>
        <w:t xml:space="preserve">Un gobierno que fundamente sus decisiones en un pluralismo razonable y la inclusión ciudadana, que en el marco de un Estado de derecho reconozca la apertura como un valor político e inherente a un espacio </w:t>
      </w:r>
      <w:r w:rsidR="00BD113D" w:rsidRPr="006C3750">
        <w:rPr>
          <w:rFonts w:ascii="Arial Narrow" w:hAnsi="Arial Narrow" w:cs="Arial"/>
          <w:sz w:val="24"/>
          <w:szCs w:val="24"/>
        </w:rPr>
        <w:t>público relacional, que utilice</w:t>
      </w:r>
      <w:r w:rsidRPr="006C3750">
        <w:rPr>
          <w:rFonts w:ascii="Arial Narrow" w:hAnsi="Arial Narrow" w:cs="Arial"/>
          <w:sz w:val="24"/>
          <w:szCs w:val="24"/>
        </w:rPr>
        <w:t xml:space="preserve"> los instrumentos tecnológicos como medio en la consecución de otros valores, como son la justicia, la comunicación, l</w:t>
      </w:r>
      <w:r w:rsidR="00BD113D" w:rsidRPr="006C3750">
        <w:rPr>
          <w:rFonts w:ascii="Arial Narrow" w:hAnsi="Arial Narrow" w:cs="Arial"/>
          <w:sz w:val="24"/>
          <w:szCs w:val="24"/>
        </w:rPr>
        <w:t xml:space="preserve">a eficiencia y la colaboración, y que sus </w:t>
      </w:r>
      <w:r w:rsidRPr="006C3750">
        <w:rPr>
          <w:rFonts w:ascii="Arial Narrow" w:hAnsi="Arial Narrow" w:cs="Arial"/>
          <w:sz w:val="24"/>
          <w:szCs w:val="24"/>
        </w:rPr>
        <w:t>valores</w:t>
      </w:r>
      <w:r w:rsidR="00BD113D" w:rsidRPr="006C3750">
        <w:rPr>
          <w:rFonts w:ascii="Arial Narrow" w:hAnsi="Arial Narrow" w:cs="Arial"/>
          <w:sz w:val="24"/>
          <w:szCs w:val="24"/>
        </w:rPr>
        <w:t xml:space="preserve"> en cada acción y decisión pública sean </w:t>
      </w:r>
      <w:r w:rsidRPr="006C3750">
        <w:rPr>
          <w:rFonts w:ascii="Arial Narrow" w:hAnsi="Arial Narrow" w:cs="Arial"/>
          <w:sz w:val="24"/>
          <w:szCs w:val="24"/>
        </w:rPr>
        <w:t xml:space="preserve">la transparencia, acceso a la información pública, </w:t>
      </w:r>
      <w:r w:rsidR="00B1657A" w:rsidRPr="006C3750">
        <w:rPr>
          <w:rFonts w:ascii="Arial Narrow" w:hAnsi="Arial Narrow" w:cs="Arial"/>
          <w:sz w:val="24"/>
          <w:szCs w:val="24"/>
        </w:rPr>
        <w:t xml:space="preserve">accesibilidad, </w:t>
      </w:r>
      <w:r w:rsidRPr="006C3750">
        <w:rPr>
          <w:rFonts w:ascii="Arial Narrow" w:hAnsi="Arial Narrow" w:cs="Arial"/>
          <w:sz w:val="24"/>
          <w:szCs w:val="24"/>
        </w:rPr>
        <w:t>rendición de cuentas</w:t>
      </w:r>
      <w:r w:rsidR="00B1657A" w:rsidRPr="006C3750">
        <w:rPr>
          <w:rFonts w:ascii="Arial Narrow" w:hAnsi="Arial Narrow" w:cs="Arial"/>
          <w:sz w:val="24"/>
          <w:szCs w:val="24"/>
        </w:rPr>
        <w:t>, máxima publicidad</w:t>
      </w:r>
      <w:r w:rsidRPr="006C3750">
        <w:rPr>
          <w:rFonts w:ascii="Arial Narrow" w:hAnsi="Arial Narrow" w:cs="Arial"/>
          <w:sz w:val="24"/>
          <w:szCs w:val="24"/>
        </w:rPr>
        <w:t xml:space="preserve"> y la participación cívica.</w:t>
      </w:r>
    </w:p>
    <w:p w:rsidR="00135EAC" w:rsidRPr="006C3750" w:rsidRDefault="000030E5" w:rsidP="0078673D">
      <w:pPr>
        <w:spacing w:line="360" w:lineRule="auto"/>
        <w:jc w:val="both"/>
        <w:rPr>
          <w:rFonts w:ascii="Arial Narrow" w:hAnsi="Arial Narrow" w:cs="Arial"/>
          <w:sz w:val="24"/>
          <w:szCs w:val="24"/>
        </w:rPr>
      </w:pPr>
      <w:r w:rsidRPr="006C3750">
        <w:rPr>
          <w:rFonts w:ascii="Arial Narrow" w:hAnsi="Arial Narrow" w:cs="Arial"/>
          <w:sz w:val="24"/>
          <w:szCs w:val="24"/>
        </w:rPr>
        <w:tab/>
        <w:t xml:space="preserve">Lo anterior, requiere </w:t>
      </w:r>
      <w:r w:rsidR="004704E1" w:rsidRPr="006C3750">
        <w:rPr>
          <w:rFonts w:ascii="Arial Narrow" w:hAnsi="Arial Narrow" w:cs="Arial"/>
          <w:sz w:val="24"/>
          <w:szCs w:val="24"/>
        </w:rPr>
        <w:t xml:space="preserve">estrategias de </w:t>
      </w:r>
      <w:r w:rsidR="00723BE8" w:rsidRPr="006C3750">
        <w:rPr>
          <w:rFonts w:ascii="Arial Narrow" w:hAnsi="Arial Narrow" w:cs="Arial"/>
          <w:sz w:val="24"/>
          <w:szCs w:val="24"/>
        </w:rPr>
        <w:t>innovación en los procesos</w:t>
      </w:r>
      <w:r w:rsidR="00145285" w:rsidRPr="006C3750">
        <w:rPr>
          <w:rFonts w:ascii="Arial Narrow" w:hAnsi="Arial Narrow" w:cs="Arial"/>
          <w:sz w:val="24"/>
          <w:szCs w:val="24"/>
        </w:rPr>
        <w:t>, mejora regulatoria</w:t>
      </w:r>
      <w:r w:rsidR="004704E1" w:rsidRPr="006C3750">
        <w:rPr>
          <w:rFonts w:ascii="Arial Narrow" w:hAnsi="Arial Narrow" w:cs="Arial"/>
          <w:sz w:val="24"/>
          <w:szCs w:val="24"/>
        </w:rPr>
        <w:t>, proximidad con la ciudadanía</w:t>
      </w:r>
      <w:r w:rsidR="00135EAC" w:rsidRPr="006C3750">
        <w:rPr>
          <w:rFonts w:ascii="Arial Narrow" w:hAnsi="Arial Narrow" w:cs="Arial"/>
          <w:sz w:val="24"/>
          <w:szCs w:val="24"/>
        </w:rPr>
        <w:t>, la profesionalización de la labor que realizan las servidoras y servidores públicos que derivado de sus funciones tengan contacto directo con las y los usuarios del servicio público que se trate; así como promover la accesibilidad y servicios personalizados dependiendo las necesidades del grupo poblacional que atienda la institución.</w:t>
      </w:r>
    </w:p>
    <w:p w:rsidR="0051236E" w:rsidRPr="006C3750" w:rsidRDefault="0021692E" w:rsidP="0078673D">
      <w:pPr>
        <w:spacing w:line="360" w:lineRule="auto"/>
        <w:jc w:val="both"/>
        <w:rPr>
          <w:rFonts w:ascii="Arial Narrow" w:hAnsi="Arial Narrow" w:cs="Arial"/>
          <w:sz w:val="24"/>
          <w:szCs w:val="24"/>
        </w:rPr>
      </w:pPr>
      <w:r w:rsidRPr="006C3750">
        <w:rPr>
          <w:rFonts w:ascii="Arial Narrow" w:hAnsi="Arial Narrow" w:cs="Arial"/>
          <w:sz w:val="24"/>
          <w:szCs w:val="24"/>
        </w:rPr>
        <w:tab/>
      </w:r>
      <w:r w:rsidR="004F10A3" w:rsidRPr="006C3750">
        <w:rPr>
          <w:rFonts w:ascii="Arial Narrow" w:hAnsi="Arial Narrow" w:cs="Arial"/>
          <w:sz w:val="24"/>
          <w:szCs w:val="24"/>
        </w:rPr>
        <w:t>Reconocemos</w:t>
      </w:r>
      <w:r w:rsidR="00177BB9" w:rsidRPr="006C3750">
        <w:rPr>
          <w:rFonts w:ascii="Arial Narrow" w:hAnsi="Arial Narrow" w:cs="Arial"/>
          <w:sz w:val="24"/>
          <w:szCs w:val="24"/>
        </w:rPr>
        <w:t xml:space="preserve"> también,</w:t>
      </w:r>
      <w:r w:rsidR="004F10A3" w:rsidRPr="006C3750">
        <w:rPr>
          <w:rFonts w:ascii="Arial Narrow" w:hAnsi="Arial Narrow" w:cs="Arial"/>
          <w:sz w:val="24"/>
          <w:szCs w:val="24"/>
        </w:rPr>
        <w:t xml:space="preserve"> </w:t>
      </w:r>
      <w:r w:rsidR="00177BB9" w:rsidRPr="006C3750">
        <w:rPr>
          <w:rFonts w:ascii="Arial Narrow" w:hAnsi="Arial Narrow" w:cs="Arial"/>
          <w:sz w:val="24"/>
          <w:szCs w:val="24"/>
        </w:rPr>
        <w:t>que,</w:t>
      </w:r>
      <w:r w:rsidR="004F10A3" w:rsidRPr="006C3750">
        <w:rPr>
          <w:rFonts w:ascii="Arial Narrow" w:hAnsi="Arial Narrow" w:cs="Arial"/>
          <w:sz w:val="24"/>
          <w:szCs w:val="24"/>
        </w:rPr>
        <w:t xml:space="preserve"> para ello, se requiere </w:t>
      </w:r>
      <w:r w:rsidR="0051236E" w:rsidRPr="006C3750">
        <w:rPr>
          <w:rFonts w:ascii="Arial Narrow" w:hAnsi="Arial Narrow" w:cs="Arial"/>
          <w:sz w:val="24"/>
          <w:szCs w:val="24"/>
        </w:rPr>
        <w:t xml:space="preserve">un cambio estructural en la </w:t>
      </w:r>
      <w:r w:rsidR="00F90B81" w:rsidRPr="006C3750">
        <w:rPr>
          <w:rFonts w:ascii="Arial Narrow" w:hAnsi="Arial Narrow" w:cs="Arial"/>
          <w:sz w:val="24"/>
          <w:szCs w:val="24"/>
        </w:rPr>
        <w:t>a</w:t>
      </w:r>
      <w:r w:rsidR="0051236E" w:rsidRPr="006C3750">
        <w:rPr>
          <w:rFonts w:ascii="Arial Narrow" w:hAnsi="Arial Narrow" w:cs="Arial"/>
          <w:sz w:val="24"/>
          <w:szCs w:val="24"/>
        </w:rPr>
        <w:t xml:space="preserve">dministración </w:t>
      </w:r>
      <w:r w:rsidR="00F90B81" w:rsidRPr="006C3750">
        <w:rPr>
          <w:rFonts w:ascii="Arial Narrow" w:hAnsi="Arial Narrow" w:cs="Arial"/>
          <w:sz w:val="24"/>
          <w:szCs w:val="24"/>
        </w:rPr>
        <w:t>pública, en la j</w:t>
      </w:r>
      <w:r w:rsidR="0051236E" w:rsidRPr="006C3750">
        <w:rPr>
          <w:rFonts w:ascii="Arial Narrow" w:hAnsi="Arial Narrow" w:cs="Arial"/>
          <w:sz w:val="24"/>
          <w:szCs w:val="24"/>
        </w:rPr>
        <w:t>usticia</w:t>
      </w:r>
      <w:r w:rsidR="004F10A3" w:rsidRPr="006C3750">
        <w:rPr>
          <w:rFonts w:ascii="Arial Narrow" w:hAnsi="Arial Narrow" w:cs="Arial"/>
          <w:sz w:val="24"/>
          <w:szCs w:val="24"/>
        </w:rPr>
        <w:t>, en el ámbito legislativo;</w:t>
      </w:r>
      <w:r w:rsidR="006D1B11" w:rsidRPr="006C3750">
        <w:rPr>
          <w:rFonts w:ascii="Arial Narrow" w:hAnsi="Arial Narrow" w:cs="Arial"/>
          <w:sz w:val="24"/>
          <w:szCs w:val="24"/>
        </w:rPr>
        <w:t xml:space="preserve"> así como en los organismos autónomos y los Ayuntamientos, de tal manera que abarque todo </w:t>
      </w:r>
      <w:r w:rsidR="00F90B81" w:rsidRPr="006C3750">
        <w:rPr>
          <w:rFonts w:ascii="Arial Narrow" w:hAnsi="Arial Narrow" w:cs="Arial"/>
          <w:sz w:val="24"/>
          <w:szCs w:val="24"/>
        </w:rPr>
        <w:t>el quehacer del Estado</w:t>
      </w:r>
      <w:r w:rsidR="004F10A3" w:rsidRPr="006C3750">
        <w:rPr>
          <w:rFonts w:ascii="Arial Narrow" w:hAnsi="Arial Narrow" w:cs="Arial"/>
          <w:sz w:val="24"/>
          <w:szCs w:val="24"/>
        </w:rPr>
        <w:t xml:space="preserve">, en </w:t>
      </w:r>
      <w:r w:rsidR="00F51DA6" w:rsidRPr="006C3750">
        <w:rPr>
          <w:rFonts w:ascii="Arial Narrow" w:hAnsi="Arial Narrow" w:cs="Arial"/>
          <w:sz w:val="24"/>
          <w:szCs w:val="24"/>
        </w:rPr>
        <w:t>específico</w:t>
      </w:r>
      <w:r w:rsidR="004F10A3" w:rsidRPr="006C3750">
        <w:rPr>
          <w:rFonts w:ascii="Arial Narrow" w:hAnsi="Arial Narrow" w:cs="Arial"/>
          <w:sz w:val="24"/>
          <w:szCs w:val="24"/>
        </w:rPr>
        <w:t xml:space="preserve"> en la búsqueda de los objetivos siguientes:</w:t>
      </w:r>
    </w:p>
    <w:p w:rsidR="004F10A3" w:rsidRPr="006C3750" w:rsidRDefault="0051236E" w:rsidP="004F10A3">
      <w:pPr>
        <w:pStyle w:val="Prrafodelista"/>
        <w:numPr>
          <w:ilvl w:val="0"/>
          <w:numId w:val="1"/>
        </w:numPr>
        <w:spacing w:line="360" w:lineRule="auto"/>
        <w:jc w:val="both"/>
        <w:rPr>
          <w:rFonts w:ascii="Arial Narrow" w:hAnsi="Arial Narrow" w:cs="Arial"/>
          <w:sz w:val="24"/>
          <w:szCs w:val="24"/>
        </w:rPr>
      </w:pPr>
      <w:r w:rsidRPr="006C3750">
        <w:rPr>
          <w:rFonts w:ascii="Arial Narrow" w:hAnsi="Arial Narrow" w:cs="Arial"/>
          <w:sz w:val="24"/>
          <w:szCs w:val="24"/>
        </w:rPr>
        <w:t>Agilizar los instrumentos de la Administración de Justicia vinculados a la prestación de un servicio público eficiente y cercano a la ciudadanía</w:t>
      </w:r>
      <w:r w:rsidR="004F10A3" w:rsidRPr="006C3750">
        <w:rPr>
          <w:rFonts w:ascii="Arial Narrow" w:hAnsi="Arial Narrow" w:cs="Arial"/>
          <w:sz w:val="24"/>
          <w:szCs w:val="24"/>
        </w:rPr>
        <w:t>.</w:t>
      </w:r>
    </w:p>
    <w:p w:rsidR="004F10A3" w:rsidRPr="006C3750" w:rsidRDefault="0051236E" w:rsidP="004F10A3">
      <w:pPr>
        <w:pStyle w:val="Prrafodelista"/>
        <w:numPr>
          <w:ilvl w:val="0"/>
          <w:numId w:val="1"/>
        </w:numPr>
        <w:spacing w:line="360" w:lineRule="auto"/>
        <w:jc w:val="both"/>
        <w:rPr>
          <w:rFonts w:ascii="Arial Narrow" w:hAnsi="Arial Narrow" w:cs="Arial"/>
          <w:sz w:val="24"/>
          <w:szCs w:val="24"/>
        </w:rPr>
      </w:pPr>
      <w:r w:rsidRPr="006C3750">
        <w:rPr>
          <w:rFonts w:ascii="Arial Narrow" w:hAnsi="Arial Narrow" w:cs="Arial"/>
          <w:sz w:val="24"/>
          <w:szCs w:val="24"/>
        </w:rPr>
        <w:t>Impulsar medidas relacionadas con el buen gobierno, la transparenc</w:t>
      </w:r>
      <w:r w:rsidR="004F10A3" w:rsidRPr="006C3750">
        <w:rPr>
          <w:rFonts w:ascii="Arial Narrow" w:hAnsi="Arial Narrow" w:cs="Arial"/>
          <w:sz w:val="24"/>
          <w:szCs w:val="24"/>
        </w:rPr>
        <w:t>ia y el acceso a la información</w:t>
      </w:r>
      <w:r w:rsidR="000E16E0" w:rsidRPr="006C3750">
        <w:rPr>
          <w:rFonts w:ascii="Arial Narrow" w:hAnsi="Arial Narrow" w:cs="Arial"/>
          <w:sz w:val="24"/>
          <w:szCs w:val="24"/>
        </w:rPr>
        <w:t>,</w:t>
      </w:r>
    </w:p>
    <w:p w:rsidR="004F10A3" w:rsidRPr="006C3750" w:rsidRDefault="004F10A3" w:rsidP="004F10A3">
      <w:pPr>
        <w:pStyle w:val="Prrafodelista"/>
        <w:numPr>
          <w:ilvl w:val="0"/>
          <w:numId w:val="1"/>
        </w:numPr>
        <w:spacing w:line="360" w:lineRule="auto"/>
        <w:jc w:val="both"/>
        <w:rPr>
          <w:rFonts w:ascii="Arial Narrow" w:hAnsi="Arial Narrow" w:cs="Arial"/>
          <w:sz w:val="24"/>
          <w:szCs w:val="24"/>
        </w:rPr>
      </w:pPr>
      <w:r w:rsidRPr="006C3750">
        <w:rPr>
          <w:rFonts w:ascii="Arial Narrow" w:hAnsi="Arial Narrow" w:cs="Arial"/>
          <w:sz w:val="24"/>
          <w:szCs w:val="24"/>
        </w:rPr>
        <w:t xml:space="preserve">Conseguir que cada ente público actúe con </w:t>
      </w:r>
      <w:r w:rsidR="0051236E" w:rsidRPr="006C3750">
        <w:rPr>
          <w:rFonts w:ascii="Arial Narrow" w:hAnsi="Arial Narrow" w:cs="Arial"/>
          <w:sz w:val="24"/>
          <w:szCs w:val="24"/>
        </w:rPr>
        <w:t xml:space="preserve">verdadero </w:t>
      </w:r>
      <w:r w:rsidRPr="006C3750">
        <w:rPr>
          <w:rFonts w:ascii="Arial Narrow" w:hAnsi="Arial Narrow" w:cs="Arial"/>
          <w:sz w:val="24"/>
          <w:szCs w:val="24"/>
        </w:rPr>
        <w:t xml:space="preserve">sentido de </w:t>
      </w:r>
      <w:r w:rsidR="0051236E" w:rsidRPr="006C3750">
        <w:rPr>
          <w:rFonts w:ascii="Arial Narrow" w:hAnsi="Arial Narrow" w:cs="Arial"/>
          <w:sz w:val="24"/>
          <w:szCs w:val="24"/>
        </w:rPr>
        <w:t>servicio público para la ciudadanía</w:t>
      </w:r>
      <w:r w:rsidRPr="006C3750">
        <w:rPr>
          <w:rFonts w:ascii="Arial Narrow" w:hAnsi="Arial Narrow" w:cs="Arial"/>
          <w:sz w:val="24"/>
          <w:szCs w:val="24"/>
        </w:rPr>
        <w:t>.</w:t>
      </w:r>
    </w:p>
    <w:p w:rsidR="000E16E0" w:rsidRPr="006C3750" w:rsidRDefault="0051236E" w:rsidP="000E16E0">
      <w:pPr>
        <w:pStyle w:val="Prrafodelista"/>
        <w:numPr>
          <w:ilvl w:val="0"/>
          <w:numId w:val="1"/>
        </w:numPr>
        <w:spacing w:line="360" w:lineRule="auto"/>
        <w:jc w:val="both"/>
        <w:rPr>
          <w:rFonts w:ascii="Arial Narrow" w:hAnsi="Arial Narrow" w:cs="Arial"/>
          <w:sz w:val="24"/>
          <w:szCs w:val="24"/>
        </w:rPr>
      </w:pPr>
      <w:r w:rsidRPr="006C3750">
        <w:rPr>
          <w:rFonts w:ascii="Arial Narrow" w:hAnsi="Arial Narrow" w:cs="Arial"/>
          <w:sz w:val="24"/>
          <w:szCs w:val="24"/>
        </w:rPr>
        <w:lastRenderedPageBreak/>
        <w:t>Potenciar la formación, la investigación y la innovación en los ámbitos del</w:t>
      </w:r>
      <w:r w:rsidR="00F51DA6" w:rsidRPr="006C3750">
        <w:rPr>
          <w:rFonts w:ascii="Arial Narrow" w:hAnsi="Arial Narrow" w:cs="Arial"/>
          <w:sz w:val="24"/>
          <w:szCs w:val="24"/>
        </w:rPr>
        <w:t xml:space="preserve"> gobierno, sea como administrador, legislador o procurador de justicia.</w:t>
      </w:r>
    </w:p>
    <w:p w:rsidR="00135EAC" w:rsidRPr="006C3750" w:rsidRDefault="00135EAC" w:rsidP="000E16E0">
      <w:pPr>
        <w:pStyle w:val="Prrafodelista"/>
        <w:numPr>
          <w:ilvl w:val="0"/>
          <w:numId w:val="1"/>
        </w:numPr>
        <w:spacing w:line="360" w:lineRule="auto"/>
        <w:jc w:val="both"/>
        <w:rPr>
          <w:rFonts w:ascii="Arial Narrow" w:hAnsi="Arial Narrow" w:cs="Arial"/>
          <w:sz w:val="24"/>
          <w:szCs w:val="24"/>
        </w:rPr>
      </w:pPr>
      <w:r w:rsidRPr="006C3750">
        <w:rPr>
          <w:rFonts w:ascii="Arial Narrow" w:hAnsi="Arial Narrow" w:cs="Arial"/>
          <w:sz w:val="24"/>
          <w:szCs w:val="24"/>
        </w:rPr>
        <w:t>Mejoramiento en el manejo interno de la archivística de las instituciones, facilitando la búsqueda de documentación e información de interés público.</w:t>
      </w:r>
    </w:p>
    <w:p w:rsidR="000E16E0" w:rsidRPr="006C3750" w:rsidRDefault="000E16E0" w:rsidP="000E16E0">
      <w:pPr>
        <w:pStyle w:val="Prrafodelista"/>
        <w:spacing w:line="360" w:lineRule="auto"/>
        <w:jc w:val="both"/>
        <w:rPr>
          <w:rFonts w:ascii="Arial Narrow" w:hAnsi="Arial Narrow" w:cs="Arial"/>
          <w:sz w:val="24"/>
          <w:szCs w:val="24"/>
        </w:rPr>
      </w:pPr>
    </w:p>
    <w:p w:rsidR="00F2569B" w:rsidRPr="006C3750" w:rsidRDefault="00AE1C38" w:rsidP="008850E6">
      <w:pPr>
        <w:spacing w:line="360" w:lineRule="auto"/>
        <w:jc w:val="both"/>
        <w:rPr>
          <w:rFonts w:ascii="Arial Narrow" w:hAnsi="Arial Narrow" w:cs="Arial"/>
          <w:sz w:val="24"/>
          <w:szCs w:val="24"/>
        </w:rPr>
      </w:pPr>
      <w:r w:rsidRPr="006C3750">
        <w:rPr>
          <w:rFonts w:ascii="Arial Narrow" w:hAnsi="Arial Narrow" w:cs="Arial"/>
          <w:sz w:val="24"/>
          <w:szCs w:val="24"/>
        </w:rPr>
        <w:tab/>
        <w:t>En tal virtud, proponemos que se establezca expresamente en</w:t>
      </w:r>
      <w:r w:rsidR="00237DFC" w:rsidRPr="006C3750">
        <w:rPr>
          <w:rFonts w:ascii="Arial Narrow" w:hAnsi="Arial Narrow" w:cs="Arial"/>
          <w:sz w:val="24"/>
          <w:szCs w:val="24"/>
        </w:rPr>
        <w:t xml:space="preserve"> el artículo</w:t>
      </w:r>
      <w:r w:rsidR="00C1409A" w:rsidRPr="006C3750">
        <w:rPr>
          <w:rFonts w:ascii="Arial Narrow" w:hAnsi="Arial Narrow" w:cs="Arial"/>
          <w:sz w:val="24"/>
          <w:szCs w:val="24"/>
        </w:rPr>
        <w:t xml:space="preserve"> 2 de la Constitución Local, adicionando un vigésimo</w:t>
      </w:r>
      <w:r w:rsidR="00FD3539" w:rsidRPr="006C3750">
        <w:rPr>
          <w:rFonts w:ascii="Arial Narrow" w:hAnsi="Arial Narrow" w:cs="Arial"/>
          <w:sz w:val="24"/>
          <w:szCs w:val="24"/>
        </w:rPr>
        <w:t xml:space="preserve"> párrafo</w:t>
      </w:r>
      <w:r w:rsidR="00C1409A" w:rsidRPr="006C3750">
        <w:rPr>
          <w:rFonts w:ascii="Arial Narrow" w:hAnsi="Arial Narrow" w:cs="Arial"/>
          <w:sz w:val="24"/>
          <w:szCs w:val="24"/>
        </w:rPr>
        <w:t xml:space="preserve"> que contenga</w:t>
      </w:r>
      <w:r w:rsidRPr="006C3750">
        <w:rPr>
          <w:rFonts w:ascii="Arial Narrow" w:hAnsi="Arial Narrow" w:cs="Arial"/>
          <w:sz w:val="24"/>
          <w:szCs w:val="24"/>
        </w:rPr>
        <w:t xml:space="preserve"> el principio de gobierno abierto que </w:t>
      </w:r>
      <w:r w:rsidR="000E16E0" w:rsidRPr="006C3750">
        <w:rPr>
          <w:rFonts w:ascii="Arial Narrow" w:hAnsi="Arial Narrow" w:cs="Arial"/>
          <w:sz w:val="24"/>
          <w:szCs w:val="24"/>
        </w:rPr>
        <w:t xml:space="preserve">se </w:t>
      </w:r>
      <w:r w:rsidRPr="006C3750">
        <w:rPr>
          <w:rFonts w:ascii="Arial Narrow" w:hAnsi="Arial Narrow" w:cs="Arial"/>
          <w:sz w:val="24"/>
          <w:szCs w:val="24"/>
        </w:rPr>
        <w:t xml:space="preserve">materialice </w:t>
      </w:r>
      <w:r w:rsidR="00374E78" w:rsidRPr="006C3750">
        <w:rPr>
          <w:rFonts w:ascii="Arial Narrow" w:hAnsi="Arial Narrow" w:cs="Arial"/>
          <w:sz w:val="24"/>
          <w:szCs w:val="24"/>
        </w:rPr>
        <w:t>en la implementación de sistemas tecnológicos para la eficacia</w:t>
      </w:r>
      <w:r w:rsidRPr="006C3750">
        <w:rPr>
          <w:rFonts w:ascii="Arial Narrow" w:hAnsi="Arial Narrow" w:cs="Arial"/>
          <w:sz w:val="24"/>
          <w:szCs w:val="24"/>
        </w:rPr>
        <w:t xml:space="preserve"> en el sector p</w:t>
      </w:r>
      <w:r w:rsidR="00915327" w:rsidRPr="006C3750">
        <w:rPr>
          <w:rFonts w:ascii="Arial Narrow" w:hAnsi="Arial Narrow" w:cs="Arial"/>
          <w:sz w:val="24"/>
          <w:szCs w:val="24"/>
        </w:rPr>
        <w:t xml:space="preserve">úblico; apertura, que incluya no solo la transparencia y acceso a la información </w:t>
      </w:r>
      <w:r w:rsidR="00135EAC" w:rsidRPr="006C3750">
        <w:rPr>
          <w:rFonts w:ascii="Arial Narrow" w:hAnsi="Arial Narrow" w:cs="Arial"/>
          <w:sz w:val="24"/>
          <w:szCs w:val="24"/>
        </w:rPr>
        <w:t xml:space="preserve">pública </w:t>
      </w:r>
      <w:r w:rsidR="00915327" w:rsidRPr="006C3750">
        <w:rPr>
          <w:rFonts w:ascii="Arial Narrow" w:hAnsi="Arial Narrow" w:cs="Arial"/>
          <w:sz w:val="24"/>
          <w:szCs w:val="24"/>
        </w:rPr>
        <w:t xml:space="preserve">ya regulados, si no que se reconozca la importancia de realizar reuniones, debates y toma de decisiones </w:t>
      </w:r>
      <w:r w:rsidR="001519EF" w:rsidRPr="006C3750">
        <w:rPr>
          <w:rFonts w:ascii="Arial Narrow" w:hAnsi="Arial Narrow" w:cs="Arial"/>
          <w:sz w:val="24"/>
          <w:szCs w:val="24"/>
        </w:rPr>
        <w:t>de forma abierta, permitiendo a la ciudadanía no solo ser un espectador, o un sujeto que puede acceder a documentación mediante una solicitud para acceder a la información pública, sino que se materialice como parte del proceso en tiempo real, involucrándose y teniendo conocimiento del cómo, cu</w:t>
      </w:r>
      <w:r w:rsidR="00F600C3">
        <w:rPr>
          <w:rFonts w:ascii="Arial Narrow" w:hAnsi="Arial Narrow" w:cs="Arial"/>
          <w:sz w:val="24"/>
          <w:szCs w:val="24"/>
        </w:rPr>
        <w:t>á</w:t>
      </w:r>
      <w:r w:rsidR="001519EF" w:rsidRPr="006C3750">
        <w:rPr>
          <w:rFonts w:ascii="Arial Narrow" w:hAnsi="Arial Narrow" w:cs="Arial"/>
          <w:sz w:val="24"/>
          <w:szCs w:val="24"/>
        </w:rPr>
        <w:t>ndo, donde y por qué se está llevando a cabo una decisi</w:t>
      </w:r>
      <w:r w:rsidR="00145285" w:rsidRPr="006C3750">
        <w:rPr>
          <w:rFonts w:ascii="Arial Narrow" w:hAnsi="Arial Narrow" w:cs="Arial"/>
          <w:sz w:val="24"/>
          <w:szCs w:val="24"/>
        </w:rPr>
        <w:t>ón en la administración pública; l</w:t>
      </w:r>
      <w:r w:rsidR="001519EF" w:rsidRPr="006C3750">
        <w:rPr>
          <w:rFonts w:ascii="Arial Narrow" w:hAnsi="Arial Narrow" w:cs="Arial"/>
          <w:sz w:val="24"/>
          <w:szCs w:val="24"/>
        </w:rPr>
        <w:t>o cual</w:t>
      </w:r>
      <w:r w:rsidR="00915327" w:rsidRPr="006C3750">
        <w:rPr>
          <w:rFonts w:ascii="Arial Narrow" w:hAnsi="Arial Narrow" w:cs="Arial"/>
          <w:sz w:val="24"/>
          <w:szCs w:val="24"/>
        </w:rPr>
        <w:t xml:space="preserve"> representa la premisa para la gestión colaborativa</w:t>
      </w:r>
      <w:r w:rsidR="001A242E" w:rsidRPr="006C3750">
        <w:rPr>
          <w:rFonts w:ascii="Arial Narrow" w:hAnsi="Arial Narrow" w:cs="Arial"/>
          <w:sz w:val="24"/>
          <w:szCs w:val="24"/>
        </w:rPr>
        <w:t xml:space="preserve"> y</w:t>
      </w:r>
      <w:r w:rsidR="00086B19" w:rsidRPr="006C3750">
        <w:rPr>
          <w:rFonts w:ascii="Arial Narrow" w:hAnsi="Arial Narrow" w:cs="Arial"/>
          <w:sz w:val="24"/>
          <w:szCs w:val="24"/>
        </w:rPr>
        <w:t xml:space="preserve"> colaboración interinstitucional, </w:t>
      </w:r>
      <w:r w:rsidR="00374E78" w:rsidRPr="006C3750">
        <w:rPr>
          <w:rFonts w:ascii="Arial Narrow" w:hAnsi="Arial Narrow" w:cs="Arial"/>
          <w:sz w:val="24"/>
          <w:szCs w:val="24"/>
        </w:rPr>
        <w:t>promoviendo la innovación</w:t>
      </w:r>
      <w:r w:rsidR="0021692E" w:rsidRPr="006C3750">
        <w:rPr>
          <w:rFonts w:ascii="Arial Narrow" w:hAnsi="Arial Narrow" w:cs="Arial"/>
          <w:sz w:val="24"/>
          <w:szCs w:val="24"/>
        </w:rPr>
        <w:t xml:space="preserve"> social, con el diseño, seguimiento y evaluación de servicios públicos que generan valor p</w:t>
      </w:r>
      <w:r w:rsidR="004F074C" w:rsidRPr="006C3750">
        <w:rPr>
          <w:rFonts w:ascii="Arial Narrow" w:hAnsi="Arial Narrow" w:cs="Arial"/>
          <w:sz w:val="24"/>
          <w:szCs w:val="24"/>
        </w:rPr>
        <w:t xml:space="preserve">úblico; </w:t>
      </w:r>
      <w:r w:rsidR="001A242E" w:rsidRPr="006C3750">
        <w:rPr>
          <w:rFonts w:ascii="Arial Narrow" w:hAnsi="Arial Narrow" w:cs="Arial"/>
          <w:sz w:val="24"/>
          <w:szCs w:val="24"/>
        </w:rPr>
        <w:t>incentivando el involucramiento real de la ciudadanía, toda vez que</w:t>
      </w:r>
      <w:r w:rsidR="00F2569B" w:rsidRPr="006C3750">
        <w:rPr>
          <w:rFonts w:ascii="Arial Narrow" w:hAnsi="Arial Narrow" w:cs="Arial"/>
          <w:sz w:val="24"/>
          <w:szCs w:val="24"/>
        </w:rPr>
        <w:t xml:space="preserve"> la prioridad es: La satisfacción de </w:t>
      </w:r>
      <w:r w:rsidR="001A242E" w:rsidRPr="006C3750">
        <w:rPr>
          <w:rFonts w:ascii="Arial Narrow" w:hAnsi="Arial Narrow" w:cs="Arial"/>
          <w:sz w:val="24"/>
          <w:szCs w:val="24"/>
        </w:rPr>
        <w:t xml:space="preserve">las necesidades de las y los ciudadanos, y la solución de </w:t>
      </w:r>
      <w:r w:rsidR="00F2569B" w:rsidRPr="006C3750">
        <w:rPr>
          <w:rFonts w:ascii="Arial Narrow" w:hAnsi="Arial Narrow" w:cs="Arial"/>
          <w:sz w:val="24"/>
          <w:szCs w:val="24"/>
        </w:rPr>
        <w:t xml:space="preserve">problemáticas públicas con los recursos que </w:t>
      </w:r>
      <w:r w:rsidR="001A242E" w:rsidRPr="006C3750">
        <w:rPr>
          <w:rFonts w:ascii="Arial Narrow" w:hAnsi="Arial Narrow" w:cs="Arial"/>
          <w:sz w:val="24"/>
          <w:szCs w:val="24"/>
        </w:rPr>
        <w:t>se tenga a bien disponer.</w:t>
      </w:r>
    </w:p>
    <w:p w:rsidR="00237DFC" w:rsidRPr="006C3750" w:rsidRDefault="00237DFC" w:rsidP="008850E6">
      <w:pPr>
        <w:spacing w:line="360" w:lineRule="auto"/>
        <w:jc w:val="both"/>
        <w:rPr>
          <w:rFonts w:ascii="Arial Narrow" w:hAnsi="Arial Narrow" w:cs="Arial"/>
          <w:sz w:val="24"/>
          <w:szCs w:val="24"/>
        </w:rPr>
      </w:pPr>
      <w:r w:rsidRPr="006C3750">
        <w:rPr>
          <w:rFonts w:ascii="Arial Narrow" w:hAnsi="Arial Narrow" w:cs="Arial"/>
          <w:sz w:val="24"/>
          <w:szCs w:val="24"/>
        </w:rPr>
        <w:tab/>
        <w:t xml:space="preserve">La integración de este principio conlleva integrar el derecho a la transparencia y acceso a la información pública, uso de lenguaje incluyente y sencillo; colaboración ciudadana, datos abiertos, </w:t>
      </w:r>
      <w:r w:rsidR="001A242E" w:rsidRPr="006C3750">
        <w:rPr>
          <w:rFonts w:ascii="Arial Narrow" w:hAnsi="Arial Narrow" w:cs="Arial"/>
          <w:sz w:val="24"/>
          <w:szCs w:val="24"/>
        </w:rPr>
        <w:t xml:space="preserve">máxima publicidad, </w:t>
      </w:r>
      <w:r w:rsidRPr="006C3750">
        <w:rPr>
          <w:rFonts w:ascii="Arial Narrow" w:hAnsi="Arial Narrow" w:cs="Arial"/>
          <w:sz w:val="24"/>
          <w:szCs w:val="24"/>
        </w:rPr>
        <w:t>inclusión de todos los grupos sociales, participación y rendición de cuentas efectiva</w:t>
      </w:r>
      <w:r w:rsidR="00E51CF8" w:rsidRPr="006C3750">
        <w:rPr>
          <w:rFonts w:ascii="Arial Narrow" w:hAnsi="Arial Narrow" w:cs="Arial"/>
          <w:sz w:val="24"/>
          <w:szCs w:val="24"/>
        </w:rPr>
        <w:t>.</w:t>
      </w:r>
    </w:p>
    <w:p w:rsidR="00100FFA" w:rsidRPr="006C3750" w:rsidRDefault="00E51CF8" w:rsidP="008850E6">
      <w:pPr>
        <w:spacing w:line="360" w:lineRule="auto"/>
        <w:jc w:val="both"/>
        <w:rPr>
          <w:rFonts w:ascii="Arial Narrow" w:hAnsi="Arial Narrow" w:cs="Arial"/>
          <w:sz w:val="24"/>
          <w:szCs w:val="24"/>
        </w:rPr>
      </w:pPr>
      <w:r w:rsidRPr="006C3750">
        <w:rPr>
          <w:rFonts w:ascii="Arial Narrow" w:hAnsi="Arial Narrow" w:cs="Arial"/>
          <w:sz w:val="24"/>
          <w:szCs w:val="24"/>
        </w:rPr>
        <w:tab/>
        <w:t>Para el Poder Ejecutivo</w:t>
      </w:r>
      <w:r w:rsidR="00F600C3">
        <w:rPr>
          <w:rFonts w:ascii="Arial Narrow" w:hAnsi="Arial Narrow" w:cs="Arial"/>
          <w:sz w:val="24"/>
          <w:szCs w:val="24"/>
        </w:rPr>
        <w:t>,</w:t>
      </w:r>
      <w:r w:rsidRPr="006C3750">
        <w:rPr>
          <w:rFonts w:ascii="Arial Narrow" w:hAnsi="Arial Narrow" w:cs="Arial"/>
          <w:sz w:val="24"/>
          <w:szCs w:val="24"/>
        </w:rPr>
        <w:t xml:space="preserve"> implica</w:t>
      </w:r>
      <w:r w:rsidR="00446C52" w:rsidRPr="006C3750">
        <w:rPr>
          <w:rFonts w:ascii="Arial Narrow" w:hAnsi="Arial Narrow" w:cs="Arial"/>
          <w:sz w:val="24"/>
          <w:szCs w:val="24"/>
        </w:rPr>
        <w:t xml:space="preserve"> un modelo de gestión colaborativa entre gobierno y la soci</w:t>
      </w:r>
      <w:r w:rsidR="00100FFA" w:rsidRPr="006C3750">
        <w:rPr>
          <w:rFonts w:ascii="Arial Narrow" w:hAnsi="Arial Narrow" w:cs="Arial"/>
          <w:sz w:val="24"/>
          <w:szCs w:val="24"/>
        </w:rPr>
        <w:t xml:space="preserve">edad basado en la transparencia, accesibilidad </w:t>
      </w:r>
      <w:r w:rsidR="00446C52" w:rsidRPr="006C3750">
        <w:rPr>
          <w:rFonts w:ascii="Arial Narrow" w:hAnsi="Arial Narrow" w:cs="Arial"/>
          <w:sz w:val="24"/>
          <w:szCs w:val="24"/>
        </w:rPr>
        <w:t xml:space="preserve">y </w:t>
      </w:r>
      <w:r w:rsidR="00D73E01" w:rsidRPr="006C3750">
        <w:rPr>
          <w:rFonts w:ascii="Arial Narrow" w:hAnsi="Arial Narrow" w:cs="Arial"/>
          <w:sz w:val="24"/>
          <w:szCs w:val="24"/>
        </w:rPr>
        <w:t>rendición de cuentas</w:t>
      </w:r>
      <w:r w:rsidR="00446C52" w:rsidRPr="006C3750">
        <w:rPr>
          <w:rFonts w:ascii="Arial Narrow" w:hAnsi="Arial Narrow" w:cs="Arial"/>
          <w:sz w:val="24"/>
          <w:szCs w:val="24"/>
        </w:rPr>
        <w:t>,</w:t>
      </w:r>
      <w:r w:rsidR="00D73E01" w:rsidRPr="006C3750">
        <w:rPr>
          <w:rFonts w:ascii="Arial Narrow" w:hAnsi="Arial Narrow" w:cs="Arial"/>
          <w:sz w:val="24"/>
          <w:szCs w:val="24"/>
        </w:rPr>
        <w:t xml:space="preserve"> a través de</w:t>
      </w:r>
      <w:r w:rsidR="00100FFA" w:rsidRPr="006C3750">
        <w:rPr>
          <w:rFonts w:ascii="Arial Narrow" w:hAnsi="Arial Narrow" w:cs="Arial"/>
          <w:sz w:val="24"/>
          <w:szCs w:val="24"/>
        </w:rPr>
        <w:t>l</w:t>
      </w:r>
      <w:r w:rsidR="00446C52" w:rsidRPr="006C3750">
        <w:rPr>
          <w:rFonts w:ascii="Arial Narrow" w:hAnsi="Arial Narrow" w:cs="Arial"/>
          <w:sz w:val="24"/>
          <w:szCs w:val="24"/>
        </w:rPr>
        <w:t xml:space="preserve"> cual</w:t>
      </w:r>
      <w:r w:rsidR="00100FFA" w:rsidRPr="006C3750">
        <w:rPr>
          <w:rFonts w:ascii="Arial Narrow" w:hAnsi="Arial Narrow" w:cs="Arial"/>
          <w:sz w:val="24"/>
          <w:szCs w:val="24"/>
        </w:rPr>
        <w:t xml:space="preserve">, la ciudadanía no tenga que esperar  la consecución del informe anual de resultados de la Gobernadora o Gobernador del Estado, para saber el cómo, cuándo, dónde y porqué de la toma de decisiones sino que pueda participar del diálogo de forma informada; lo cuál de igual forma implica la aplicación </w:t>
      </w:r>
      <w:r w:rsidR="00100FFA" w:rsidRPr="006C3750">
        <w:rPr>
          <w:rFonts w:ascii="Arial Narrow" w:hAnsi="Arial Narrow" w:cs="Arial"/>
          <w:sz w:val="24"/>
          <w:szCs w:val="24"/>
        </w:rPr>
        <w:lastRenderedPageBreak/>
        <w:t xml:space="preserve">adecuada de la normatividad en materia de archivo, misma que </w:t>
      </w:r>
      <w:bookmarkStart w:id="1" w:name="_GoBack"/>
      <w:r w:rsidR="00100FFA" w:rsidRPr="00B46C2B">
        <w:rPr>
          <w:rFonts w:ascii="Arial Narrow" w:hAnsi="Arial Narrow" w:cs="Arial"/>
          <w:color w:val="000000" w:themeColor="text1"/>
          <w:sz w:val="24"/>
          <w:szCs w:val="24"/>
        </w:rPr>
        <w:t xml:space="preserve">aprobada desde el </w:t>
      </w:r>
      <w:r w:rsidR="00330FBE" w:rsidRPr="00B46C2B">
        <w:rPr>
          <w:rFonts w:ascii="Arial Narrow" w:hAnsi="Arial Narrow" w:cs="Arial"/>
          <w:color w:val="000000" w:themeColor="text1"/>
          <w:sz w:val="24"/>
          <w:szCs w:val="24"/>
        </w:rPr>
        <w:t xml:space="preserve">año </w:t>
      </w:r>
      <w:r w:rsidR="00100FFA" w:rsidRPr="00B46C2B">
        <w:rPr>
          <w:rFonts w:ascii="Arial Narrow" w:hAnsi="Arial Narrow" w:cs="Arial"/>
          <w:color w:val="000000" w:themeColor="text1"/>
          <w:sz w:val="24"/>
          <w:szCs w:val="24"/>
        </w:rPr>
        <w:t>2020</w:t>
      </w:r>
      <w:bookmarkEnd w:id="1"/>
      <w:r w:rsidR="00100FFA" w:rsidRPr="006C3750">
        <w:rPr>
          <w:rFonts w:ascii="Arial Narrow" w:hAnsi="Arial Narrow" w:cs="Arial"/>
          <w:sz w:val="24"/>
          <w:szCs w:val="24"/>
        </w:rPr>
        <w:t>, genera la pauta a nivel local, con respecto al manejo de la documentación en los sujetos obligados y sintetiza la accesibilidad que puede tener cualquier ciudadana o ciudadano.</w:t>
      </w:r>
    </w:p>
    <w:p w:rsidR="00100FFA" w:rsidRPr="006C3750" w:rsidRDefault="00E51CF8" w:rsidP="008850E6">
      <w:pPr>
        <w:spacing w:line="360" w:lineRule="auto"/>
        <w:jc w:val="both"/>
        <w:rPr>
          <w:rFonts w:ascii="Arial Narrow" w:hAnsi="Arial Narrow" w:cs="Arial"/>
          <w:sz w:val="24"/>
          <w:szCs w:val="24"/>
        </w:rPr>
      </w:pPr>
      <w:r w:rsidRPr="006C3750">
        <w:rPr>
          <w:rFonts w:ascii="Arial Narrow" w:hAnsi="Arial Narrow" w:cs="Arial"/>
          <w:sz w:val="24"/>
          <w:szCs w:val="24"/>
        </w:rPr>
        <w:tab/>
        <w:t>Para el Legislativo</w:t>
      </w:r>
      <w:r w:rsidR="00E02750" w:rsidRPr="006C3750">
        <w:rPr>
          <w:rFonts w:ascii="Arial Narrow" w:hAnsi="Arial Narrow" w:cs="Arial"/>
          <w:sz w:val="24"/>
          <w:szCs w:val="24"/>
        </w:rPr>
        <w:t xml:space="preserve">, implica </w:t>
      </w:r>
      <w:r w:rsidR="00587C71" w:rsidRPr="006C3750">
        <w:rPr>
          <w:rFonts w:ascii="Arial Narrow" w:hAnsi="Arial Narrow" w:cs="Arial"/>
          <w:sz w:val="24"/>
          <w:szCs w:val="24"/>
        </w:rPr>
        <w:t>fortalecer el</w:t>
      </w:r>
      <w:r w:rsidR="00D73E01" w:rsidRPr="006C3750">
        <w:rPr>
          <w:rFonts w:ascii="Arial Narrow" w:hAnsi="Arial Narrow" w:cs="Arial"/>
          <w:sz w:val="24"/>
          <w:szCs w:val="24"/>
        </w:rPr>
        <w:t xml:space="preserve"> ya</w:t>
      </w:r>
      <w:r w:rsidR="00587C71" w:rsidRPr="006C3750">
        <w:rPr>
          <w:rFonts w:ascii="Arial Narrow" w:hAnsi="Arial Narrow" w:cs="Arial"/>
          <w:sz w:val="24"/>
          <w:szCs w:val="24"/>
        </w:rPr>
        <w:t xml:space="preserve"> </w:t>
      </w:r>
      <w:r w:rsidR="00E02750" w:rsidRPr="006C3750">
        <w:rPr>
          <w:rFonts w:ascii="Arial Narrow" w:hAnsi="Arial Narrow" w:cs="Arial"/>
          <w:sz w:val="24"/>
          <w:szCs w:val="24"/>
        </w:rPr>
        <w:t xml:space="preserve">regulado </w:t>
      </w:r>
      <w:r w:rsidR="00587C71" w:rsidRPr="006C3750">
        <w:rPr>
          <w:rFonts w:ascii="Arial Narrow" w:hAnsi="Arial Narrow" w:cs="Arial"/>
          <w:sz w:val="24"/>
          <w:szCs w:val="24"/>
        </w:rPr>
        <w:t>parlamento abierto conside</w:t>
      </w:r>
      <w:r w:rsidR="00100FFA" w:rsidRPr="006C3750">
        <w:rPr>
          <w:rFonts w:ascii="Arial Narrow" w:hAnsi="Arial Narrow" w:cs="Arial"/>
          <w:sz w:val="24"/>
          <w:szCs w:val="24"/>
        </w:rPr>
        <w:t>rando la evaluación legislativa y el lenguaje incluyente, promoviendo</w:t>
      </w:r>
      <w:r w:rsidR="00587C71" w:rsidRPr="006C3750">
        <w:rPr>
          <w:rFonts w:ascii="Arial Narrow" w:hAnsi="Arial Narrow" w:cs="Arial"/>
          <w:sz w:val="24"/>
          <w:szCs w:val="24"/>
        </w:rPr>
        <w:t xml:space="preserve"> mayores espacios en los que la opinión ciudadana </w:t>
      </w:r>
      <w:r w:rsidR="00100FFA" w:rsidRPr="006C3750">
        <w:rPr>
          <w:rFonts w:ascii="Arial Narrow" w:hAnsi="Arial Narrow" w:cs="Arial"/>
          <w:sz w:val="24"/>
          <w:szCs w:val="24"/>
        </w:rPr>
        <w:t xml:space="preserve">informada </w:t>
      </w:r>
      <w:r w:rsidR="00587C71" w:rsidRPr="006C3750">
        <w:rPr>
          <w:rFonts w:ascii="Arial Narrow" w:hAnsi="Arial Narrow" w:cs="Arial"/>
          <w:sz w:val="24"/>
          <w:szCs w:val="24"/>
        </w:rPr>
        <w:t>genere la</w:t>
      </w:r>
      <w:r w:rsidR="00E02750" w:rsidRPr="006C3750">
        <w:rPr>
          <w:rFonts w:ascii="Arial Narrow" w:hAnsi="Arial Narrow" w:cs="Arial"/>
          <w:sz w:val="24"/>
          <w:szCs w:val="24"/>
        </w:rPr>
        <w:t>s</w:t>
      </w:r>
      <w:r w:rsidR="00587C71" w:rsidRPr="006C3750">
        <w:rPr>
          <w:rFonts w:ascii="Arial Narrow" w:hAnsi="Arial Narrow" w:cs="Arial"/>
          <w:sz w:val="24"/>
          <w:szCs w:val="24"/>
        </w:rPr>
        <w:t xml:space="preserve"> directrices </w:t>
      </w:r>
      <w:r w:rsidR="00100FFA" w:rsidRPr="006C3750">
        <w:rPr>
          <w:rFonts w:ascii="Arial Narrow" w:hAnsi="Arial Narrow" w:cs="Arial"/>
          <w:sz w:val="24"/>
          <w:szCs w:val="24"/>
        </w:rPr>
        <w:t>de las decisiones legislativas; que el acceso ciudadano no se traduzca únicamente en una transmisión en vivo a través de plataformas digitales,</w:t>
      </w:r>
      <w:r w:rsidR="000A24EB" w:rsidRPr="006C3750">
        <w:rPr>
          <w:rFonts w:ascii="Arial Narrow" w:hAnsi="Arial Narrow" w:cs="Arial"/>
          <w:sz w:val="24"/>
          <w:szCs w:val="24"/>
        </w:rPr>
        <w:t xml:space="preserve"> en la cual el ciudadano sea un ente limitado a la escucha activa;</w:t>
      </w:r>
      <w:r w:rsidR="00100FFA" w:rsidRPr="006C3750">
        <w:rPr>
          <w:rFonts w:ascii="Arial Narrow" w:hAnsi="Arial Narrow" w:cs="Arial"/>
          <w:sz w:val="24"/>
          <w:szCs w:val="24"/>
        </w:rPr>
        <w:t xml:space="preserve"> sino que</w:t>
      </w:r>
      <w:r w:rsidR="000A24EB" w:rsidRPr="006C3750">
        <w:rPr>
          <w:rFonts w:ascii="Arial Narrow" w:hAnsi="Arial Narrow" w:cs="Arial"/>
          <w:sz w:val="24"/>
          <w:szCs w:val="24"/>
        </w:rPr>
        <w:t xml:space="preserve"> las personas interesadas puedan </w:t>
      </w:r>
      <w:r w:rsidR="00100FFA" w:rsidRPr="006C3750">
        <w:rPr>
          <w:rFonts w:ascii="Arial Narrow" w:hAnsi="Arial Narrow" w:cs="Arial"/>
          <w:sz w:val="24"/>
          <w:szCs w:val="24"/>
        </w:rPr>
        <w:t>conocer el contenido d</w:t>
      </w:r>
      <w:r w:rsidR="000A24EB" w:rsidRPr="006C3750">
        <w:rPr>
          <w:rFonts w:ascii="Arial Narrow" w:hAnsi="Arial Narrow" w:cs="Arial"/>
          <w:sz w:val="24"/>
          <w:szCs w:val="24"/>
        </w:rPr>
        <w:t>e los</w:t>
      </w:r>
      <w:r w:rsidR="00100FFA" w:rsidRPr="006C3750">
        <w:rPr>
          <w:rFonts w:ascii="Arial Narrow" w:hAnsi="Arial Narrow" w:cs="Arial"/>
          <w:sz w:val="24"/>
          <w:szCs w:val="24"/>
        </w:rPr>
        <w:t xml:space="preserve"> </w:t>
      </w:r>
      <w:r w:rsidR="000A24EB" w:rsidRPr="006C3750">
        <w:rPr>
          <w:rFonts w:ascii="Arial Narrow" w:hAnsi="Arial Narrow" w:cs="Arial"/>
          <w:sz w:val="24"/>
          <w:szCs w:val="24"/>
        </w:rPr>
        <w:t xml:space="preserve">dictámenes, cuadros comparativos o solicitudes </w:t>
      </w:r>
      <w:r w:rsidR="00100FFA" w:rsidRPr="006C3750">
        <w:rPr>
          <w:rFonts w:ascii="Arial Narrow" w:hAnsi="Arial Narrow" w:cs="Arial"/>
          <w:sz w:val="24"/>
          <w:szCs w:val="24"/>
        </w:rPr>
        <w:t>puesta</w:t>
      </w:r>
      <w:r w:rsidR="000A24EB" w:rsidRPr="006C3750">
        <w:rPr>
          <w:rFonts w:ascii="Arial Narrow" w:hAnsi="Arial Narrow" w:cs="Arial"/>
          <w:sz w:val="24"/>
          <w:szCs w:val="24"/>
        </w:rPr>
        <w:t>s</w:t>
      </w:r>
      <w:r w:rsidR="00100FFA" w:rsidRPr="006C3750">
        <w:rPr>
          <w:rFonts w:ascii="Arial Narrow" w:hAnsi="Arial Narrow" w:cs="Arial"/>
          <w:sz w:val="24"/>
          <w:szCs w:val="24"/>
        </w:rPr>
        <w:t xml:space="preserve"> a consideración</w:t>
      </w:r>
      <w:r w:rsidR="000A24EB" w:rsidRPr="006C3750">
        <w:rPr>
          <w:rFonts w:ascii="Arial Narrow" w:hAnsi="Arial Narrow" w:cs="Arial"/>
          <w:sz w:val="24"/>
          <w:szCs w:val="24"/>
        </w:rPr>
        <w:t xml:space="preserve"> de forma previa a su aprobación y con posterioridad</w:t>
      </w:r>
      <w:r w:rsidR="00814DCB">
        <w:rPr>
          <w:rFonts w:ascii="Arial Narrow" w:hAnsi="Arial Narrow" w:cs="Arial"/>
          <w:sz w:val="24"/>
          <w:szCs w:val="24"/>
        </w:rPr>
        <w:t>,</w:t>
      </w:r>
      <w:r w:rsidR="000A24EB" w:rsidRPr="006C3750">
        <w:rPr>
          <w:rFonts w:ascii="Arial Narrow" w:hAnsi="Arial Narrow" w:cs="Arial"/>
          <w:sz w:val="24"/>
          <w:szCs w:val="24"/>
        </w:rPr>
        <w:t xml:space="preserve"> el sentido final de su contenido; generando así un histórico integral relativo al proceso legislativo que se lleva a cabo en el Legislativo. </w:t>
      </w:r>
    </w:p>
    <w:p w:rsidR="00D42C62" w:rsidRPr="006C3750" w:rsidRDefault="00E51CF8" w:rsidP="00D42C62">
      <w:pPr>
        <w:spacing w:line="360" w:lineRule="auto"/>
        <w:jc w:val="both"/>
        <w:rPr>
          <w:rFonts w:ascii="Arial Narrow" w:eastAsia="Times New Roman" w:hAnsi="Arial Narrow" w:cs="Times New Roman"/>
          <w:sz w:val="24"/>
          <w:szCs w:val="24"/>
          <w:lang w:eastAsia="es-MX"/>
        </w:rPr>
      </w:pPr>
      <w:r w:rsidRPr="006C3750">
        <w:rPr>
          <w:rFonts w:ascii="Arial Narrow" w:hAnsi="Arial Narrow" w:cs="Arial"/>
          <w:sz w:val="24"/>
          <w:szCs w:val="24"/>
        </w:rPr>
        <w:tab/>
        <w:t>Para el Poder Judicial, el principio de justicia abierta</w:t>
      </w:r>
      <w:r w:rsidR="00587C71" w:rsidRPr="006C3750">
        <w:rPr>
          <w:rFonts w:ascii="Arial Narrow" w:hAnsi="Arial Narrow" w:cs="Arial"/>
          <w:sz w:val="24"/>
          <w:szCs w:val="24"/>
        </w:rPr>
        <w:t xml:space="preserve"> implica contar con sentencias accesibles</w:t>
      </w:r>
      <w:r w:rsidR="000A24EB" w:rsidRPr="006C3750">
        <w:rPr>
          <w:rFonts w:ascii="Arial Narrow" w:hAnsi="Arial Narrow" w:cs="Arial"/>
          <w:sz w:val="24"/>
          <w:szCs w:val="24"/>
        </w:rPr>
        <w:t xml:space="preserve"> e implementa</w:t>
      </w:r>
      <w:r w:rsidR="00814DCB">
        <w:rPr>
          <w:rFonts w:ascii="Arial Narrow" w:hAnsi="Arial Narrow" w:cs="Arial"/>
          <w:sz w:val="24"/>
          <w:szCs w:val="24"/>
        </w:rPr>
        <w:t xml:space="preserve">r la </w:t>
      </w:r>
      <w:r w:rsidR="00814DCB" w:rsidRPr="00B46C2B">
        <w:rPr>
          <w:rFonts w:ascii="Arial Narrow" w:hAnsi="Arial Narrow" w:cs="Arial"/>
          <w:color w:val="000000" w:themeColor="text1"/>
          <w:sz w:val="24"/>
          <w:szCs w:val="24"/>
        </w:rPr>
        <w:t>lectura fácil</w:t>
      </w:r>
      <w:r w:rsidR="00587C71" w:rsidRPr="00B46C2B">
        <w:rPr>
          <w:rFonts w:ascii="Arial Narrow" w:hAnsi="Arial Narrow" w:cs="Arial"/>
          <w:color w:val="000000" w:themeColor="text1"/>
          <w:sz w:val="24"/>
          <w:szCs w:val="24"/>
        </w:rPr>
        <w:t xml:space="preserve">, proveer </w:t>
      </w:r>
      <w:r w:rsidR="00587C71" w:rsidRPr="006C3750">
        <w:rPr>
          <w:rFonts w:ascii="Arial Narrow" w:hAnsi="Arial Narrow" w:cs="Arial"/>
          <w:sz w:val="24"/>
          <w:szCs w:val="24"/>
        </w:rPr>
        <w:t>las condiciones</w:t>
      </w:r>
      <w:r w:rsidR="00446C52" w:rsidRPr="006C3750">
        <w:rPr>
          <w:rFonts w:ascii="Arial Narrow" w:hAnsi="Arial Narrow" w:cs="Arial"/>
          <w:sz w:val="24"/>
          <w:szCs w:val="24"/>
        </w:rPr>
        <w:t xml:space="preserve"> </w:t>
      </w:r>
      <w:r w:rsidR="00D42C62" w:rsidRPr="006C3750">
        <w:rPr>
          <w:rFonts w:ascii="Arial Narrow" w:hAnsi="Arial Narrow" w:cs="Arial"/>
          <w:sz w:val="24"/>
          <w:szCs w:val="24"/>
        </w:rPr>
        <w:t xml:space="preserve">para </w:t>
      </w:r>
      <w:r w:rsidR="00D42C62" w:rsidRPr="006C3750">
        <w:rPr>
          <w:rFonts w:ascii="Arial Narrow" w:eastAsia="Times New Roman" w:hAnsi="Arial Narrow" w:cs="Arial"/>
          <w:sz w:val="24"/>
          <w:szCs w:val="24"/>
          <w:lang w:eastAsia="es-MX"/>
        </w:rPr>
        <w:t>una mayor eficiencia al proceso judicial, mejora</w:t>
      </w:r>
      <w:r w:rsidR="000A24EB" w:rsidRPr="006C3750">
        <w:rPr>
          <w:rFonts w:ascii="Arial Narrow" w:eastAsia="Times New Roman" w:hAnsi="Arial Narrow" w:cs="Arial"/>
          <w:sz w:val="24"/>
          <w:szCs w:val="24"/>
          <w:lang w:eastAsia="es-MX"/>
        </w:rPr>
        <w:t>r</w:t>
      </w:r>
      <w:r w:rsidR="00D42C62" w:rsidRPr="006C3750">
        <w:rPr>
          <w:rFonts w:ascii="Arial Narrow" w:eastAsia="Times New Roman" w:hAnsi="Arial Narrow" w:cs="Arial"/>
          <w:sz w:val="24"/>
          <w:szCs w:val="24"/>
          <w:lang w:eastAsia="es-MX"/>
        </w:rPr>
        <w:t xml:space="preserve"> el desempeño de los tribunales</w:t>
      </w:r>
      <w:r w:rsidR="00B360C8" w:rsidRPr="00B360C8">
        <w:rPr>
          <w:rFonts w:ascii="Arial Narrow" w:eastAsia="Times New Roman" w:hAnsi="Arial Narrow" w:cs="Arial"/>
          <w:color w:val="FF0000"/>
          <w:sz w:val="24"/>
          <w:szCs w:val="24"/>
          <w:lang w:eastAsia="es-MX"/>
        </w:rPr>
        <w:t>;</w:t>
      </w:r>
      <w:r w:rsidR="00326BF9" w:rsidRPr="006C3750">
        <w:rPr>
          <w:rFonts w:ascii="Arial Narrow" w:eastAsia="Times New Roman" w:hAnsi="Arial Narrow" w:cs="Arial"/>
          <w:sz w:val="24"/>
          <w:szCs w:val="24"/>
          <w:lang w:eastAsia="es-MX"/>
        </w:rPr>
        <w:t xml:space="preserve"> asimismo, fortalecer los esquemas que garanticen la privacidad y seguridad con el manejo de datos personales, creación de documentos judiciales electrónicos</w:t>
      </w:r>
      <w:r w:rsidR="00FD3539" w:rsidRPr="006C3750">
        <w:rPr>
          <w:rFonts w:ascii="Arial Narrow" w:eastAsia="Times New Roman" w:hAnsi="Arial Narrow" w:cs="Arial"/>
          <w:sz w:val="24"/>
          <w:szCs w:val="24"/>
          <w:lang w:eastAsia="es-MX"/>
        </w:rPr>
        <w:t>.</w:t>
      </w:r>
    </w:p>
    <w:p w:rsidR="00587C71" w:rsidRPr="006C3750" w:rsidRDefault="00587C71" w:rsidP="008850E6">
      <w:pPr>
        <w:spacing w:line="360" w:lineRule="auto"/>
        <w:jc w:val="both"/>
        <w:rPr>
          <w:rFonts w:ascii="Arial Narrow" w:hAnsi="Arial Narrow" w:cs="Arial"/>
          <w:sz w:val="24"/>
          <w:szCs w:val="24"/>
        </w:rPr>
      </w:pPr>
      <w:r w:rsidRPr="006C3750">
        <w:rPr>
          <w:rFonts w:ascii="Arial Narrow" w:hAnsi="Arial Narrow" w:cs="Arial"/>
          <w:sz w:val="24"/>
          <w:szCs w:val="24"/>
        </w:rPr>
        <w:tab/>
        <w:t xml:space="preserve">Los Ayuntamientos deberán </w:t>
      </w:r>
      <w:r w:rsidR="00E8167F" w:rsidRPr="006C3750">
        <w:rPr>
          <w:rFonts w:ascii="Arial Narrow" w:hAnsi="Arial Narrow" w:cs="Arial"/>
          <w:sz w:val="24"/>
          <w:szCs w:val="24"/>
        </w:rPr>
        <w:t xml:space="preserve">generar </w:t>
      </w:r>
      <w:r w:rsidR="00D73E01" w:rsidRPr="006C3750">
        <w:rPr>
          <w:rFonts w:ascii="Arial Narrow" w:hAnsi="Arial Narrow" w:cs="Arial"/>
          <w:sz w:val="24"/>
          <w:szCs w:val="24"/>
        </w:rPr>
        <w:t xml:space="preserve">mecanismos que fomenten el diálogo ciudadano, con los mecanismos de participación ciudadana existentes, el cabildo abierto, y en todas las cuestiones que impliquen afectación a la ciudadanía. </w:t>
      </w:r>
    </w:p>
    <w:p w:rsidR="000A24EB" w:rsidRPr="006C3750" w:rsidRDefault="00E8167F" w:rsidP="008850E6">
      <w:pPr>
        <w:spacing w:line="360" w:lineRule="auto"/>
        <w:jc w:val="both"/>
        <w:rPr>
          <w:rFonts w:ascii="Arial Narrow" w:hAnsi="Arial Narrow" w:cs="Arial"/>
          <w:sz w:val="24"/>
          <w:szCs w:val="24"/>
          <w:shd w:val="clear" w:color="auto" w:fill="FFFFFF"/>
        </w:rPr>
      </w:pPr>
      <w:r w:rsidRPr="006C3750">
        <w:rPr>
          <w:rFonts w:ascii="Arial Narrow" w:hAnsi="Arial Narrow" w:cs="Arial"/>
          <w:sz w:val="24"/>
          <w:szCs w:val="24"/>
        </w:rPr>
        <w:tab/>
        <w:t>Para</w:t>
      </w:r>
      <w:r w:rsidR="00145285" w:rsidRPr="006C3750">
        <w:rPr>
          <w:rFonts w:ascii="Arial Narrow" w:hAnsi="Arial Narrow" w:cs="Arial"/>
          <w:sz w:val="24"/>
          <w:szCs w:val="24"/>
        </w:rPr>
        <w:t xml:space="preserve"> los organismos autónomos y en general para</w:t>
      </w:r>
      <w:r w:rsidRPr="006C3750">
        <w:rPr>
          <w:rFonts w:ascii="Arial Narrow" w:hAnsi="Arial Narrow" w:cs="Arial"/>
          <w:sz w:val="24"/>
          <w:szCs w:val="24"/>
        </w:rPr>
        <w:t xml:space="preserve"> todos, el uso de datos abiertos, </w:t>
      </w:r>
      <w:r w:rsidR="000A24EB" w:rsidRPr="006C3750">
        <w:rPr>
          <w:rFonts w:ascii="Arial Narrow" w:hAnsi="Arial Narrow" w:cs="Arial"/>
          <w:sz w:val="24"/>
          <w:szCs w:val="24"/>
        </w:rPr>
        <w:t xml:space="preserve">la generación de </w:t>
      </w:r>
      <w:r w:rsidRPr="006C3750">
        <w:rPr>
          <w:rFonts w:ascii="Arial Narrow" w:hAnsi="Arial Narrow" w:cs="Arial"/>
          <w:sz w:val="24"/>
          <w:szCs w:val="24"/>
        </w:rPr>
        <w:t>forma</w:t>
      </w:r>
      <w:r w:rsidR="004D1F3D" w:rsidRPr="006C3750">
        <w:rPr>
          <w:rFonts w:ascii="Arial Narrow" w:hAnsi="Arial Narrow" w:cs="Arial"/>
          <w:sz w:val="24"/>
          <w:szCs w:val="24"/>
        </w:rPr>
        <w:t>t</w:t>
      </w:r>
      <w:r w:rsidRPr="006C3750">
        <w:rPr>
          <w:rFonts w:ascii="Arial Narrow" w:hAnsi="Arial Narrow" w:cs="Arial"/>
          <w:sz w:val="24"/>
          <w:szCs w:val="24"/>
        </w:rPr>
        <w:t xml:space="preserve">os accesibles, </w:t>
      </w:r>
      <w:r w:rsidR="000A24EB" w:rsidRPr="006C3750">
        <w:rPr>
          <w:rFonts w:ascii="Arial Narrow" w:hAnsi="Arial Narrow" w:cs="Arial"/>
          <w:sz w:val="24"/>
          <w:szCs w:val="24"/>
        </w:rPr>
        <w:t>y la proactividad</w:t>
      </w:r>
      <w:r w:rsidR="00620885" w:rsidRPr="006C3750">
        <w:rPr>
          <w:rFonts w:ascii="Arial Narrow" w:hAnsi="Arial Narrow" w:cs="Arial"/>
          <w:sz w:val="24"/>
          <w:szCs w:val="24"/>
        </w:rPr>
        <w:t xml:space="preserve"> en la información que </w:t>
      </w:r>
      <w:r w:rsidR="000A24EB" w:rsidRPr="006C3750">
        <w:rPr>
          <w:rFonts w:ascii="Arial Narrow" w:hAnsi="Arial Narrow" w:cs="Arial"/>
          <w:sz w:val="24"/>
          <w:szCs w:val="24"/>
        </w:rPr>
        <w:t xml:space="preserve">se otorga a la población son fundamentales para la consecución de un gobierno abierto; resulta importante que las autoridades no den por cumplimentadas las obligaciones de acceso a la información pública a través de la  información general y poco entendible </w:t>
      </w:r>
      <w:r w:rsidR="00620885" w:rsidRPr="006C3750">
        <w:rPr>
          <w:rFonts w:ascii="Arial Narrow" w:hAnsi="Arial Narrow" w:cs="Arial"/>
          <w:sz w:val="24"/>
          <w:szCs w:val="24"/>
        </w:rPr>
        <w:t>a la Plataforma Nacional de Transparencia</w:t>
      </w:r>
      <w:r w:rsidR="000A24EB" w:rsidRPr="006C3750">
        <w:rPr>
          <w:rFonts w:ascii="Arial Narrow" w:hAnsi="Arial Narrow" w:cs="Arial"/>
          <w:sz w:val="24"/>
          <w:szCs w:val="24"/>
        </w:rPr>
        <w:t>,</w:t>
      </w:r>
      <w:r w:rsidR="00620885" w:rsidRPr="006C3750">
        <w:rPr>
          <w:rFonts w:ascii="Arial Narrow" w:hAnsi="Arial Narrow" w:cs="Arial"/>
          <w:sz w:val="24"/>
          <w:szCs w:val="24"/>
        </w:rPr>
        <w:t xml:space="preserve"> sino que se difunda a través </w:t>
      </w:r>
      <w:r w:rsidR="00CC68B9" w:rsidRPr="006C3750">
        <w:rPr>
          <w:rFonts w:ascii="Arial Narrow" w:hAnsi="Arial Narrow" w:cs="Arial"/>
          <w:sz w:val="24"/>
          <w:szCs w:val="24"/>
        </w:rPr>
        <w:t>de medios oficiales</w:t>
      </w:r>
      <w:r w:rsidR="000A24EB" w:rsidRPr="006C3750">
        <w:rPr>
          <w:rFonts w:ascii="Arial Narrow" w:hAnsi="Arial Narrow" w:cs="Arial"/>
          <w:sz w:val="24"/>
          <w:szCs w:val="24"/>
        </w:rPr>
        <w:t>, que exista alguna persona encargada de la localización archivística de la información que tenga a bien solicitar una ciudadana interesada en la toma de decisión actual, o en el histórico de alguna reforma trascendental a lo largo de la historia del Estado</w:t>
      </w:r>
      <w:r w:rsidR="00CC68B9" w:rsidRPr="006C3750">
        <w:rPr>
          <w:rFonts w:ascii="Arial Narrow" w:hAnsi="Arial Narrow" w:cs="Arial"/>
          <w:sz w:val="24"/>
          <w:szCs w:val="24"/>
        </w:rPr>
        <w:t xml:space="preserve">; fomentar el </w:t>
      </w:r>
      <w:r w:rsidR="00CC68B9" w:rsidRPr="006C3750">
        <w:rPr>
          <w:rFonts w:ascii="Arial Narrow" w:hAnsi="Arial Narrow" w:cs="Arial"/>
          <w:sz w:val="24"/>
          <w:szCs w:val="24"/>
        </w:rPr>
        <w:lastRenderedPageBreak/>
        <w:t>em</w:t>
      </w:r>
      <w:r w:rsidR="000A24EB" w:rsidRPr="006C3750">
        <w:rPr>
          <w:rFonts w:ascii="Arial Narrow" w:hAnsi="Arial Narrow" w:cs="Arial"/>
          <w:sz w:val="24"/>
          <w:szCs w:val="24"/>
        </w:rPr>
        <w:t xml:space="preserve">prendimiento </w:t>
      </w:r>
      <w:r w:rsidR="00CC68B9" w:rsidRPr="006C3750">
        <w:rPr>
          <w:rFonts w:ascii="Arial Narrow" w:hAnsi="Arial Narrow" w:cs="Arial"/>
          <w:sz w:val="24"/>
          <w:szCs w:val="24"/>
        </w:rPr>
        <w:t xml:space="preserve">público, para que dentro del funcionariado público se fomente </w:t>
      </w:r>
      <w:r w:rsidR="00CC68B9" w:rsidRPr="006C3750">
        <w:rPr>
          <w:rFonts w:ascii="Arial Narrow" w:hAnsi="Arial Narrow" w:cs="Arial"/>
          <w:sz w:val="24"/>
          <w:szCs w:val="24"/>
          <w:shd w:val="clear" w:color="auto" w:fill="FFFFFF"/>
        </w:rPr>
        <w:t>la capacidad encontrar buenas ideas, implementarlas de forma</w:t>
      </w:r>
      <w:r w:rsidR="00E71603">
        <w:rPr>
          <w:rFonts w:ascii="Arial Narrow" w:hAnsi="Arial Narrow" w:cs="Arial"/>
          <w:sz w:val="24"/>
          <w:szCs w:val="24"/>
          <w:shd w:val="clear" w:color="auto" w:fill="FFFFFF"/>
        </w:rPr>
        <w:t xml:space="preserve"> eficaz y medir lo que funciona.</w:t>
      </w:r>
      <w:r w:rsidR="00CC68B9" w:rsidRPr="006C3750">
        <w:rPr>
          <w:rFonts w:ascii="Arial Narrow" w:hAnsi="Arial Narrow" w:cs="Arial"/>
          <w:sz w:val="24"/>
          <w:szCs w:val="24"/>
          <w:shd w:val="clear" w:color="auto" w:fill="FFFFFF"/>
        </w:rPr>
        <w:t xml:space="preserve"> </w:t>
      </w:r>
    </w:p>
    <w:p w:rsidR="00CF464A" w:rsidRPr="006C3750" w:rsidRDefault="000A24EB" w:rsidP="000A24EB">
      <w:pPr>
        <w:spacing w:line="360" w:lineRule="auto"/>
        <w:ind w:firstLine="709"/>
        <w:jc w:val="both"/>
        <w:rPr>
          <w:rFonts w:ascii="Arial Narrow" w:hAnsi="Arial Narrow" w:cs="Arial"/>
          <w:sz w:val="24"/>
          <w:szCs w:val="24"/>
          <w:shd w:val="clear" w:color="auto" w:fill="FFFFFF"/>
        </w:rPr>
      </w:pPr>
      <w:r w:rsidRPr="006C3750">
        <w:rPr>
          <w:rFonts w:ascii="Arial Narrow" w:hAnsi="Arial Narrow" w:cs="Arial"/>
          <w:sz w:val="24"/>
          <w:szCs w:val="24"/>
          <w:shd w:val="clear" w:color="auto" w:fill="FFFFFF"/>
        </w:rPr>
        <w:t>Siendo requerido</w:t>
      </w:r>
      <w:r w:rsidR="00CC68B9" w:rsidRPr="006C3750">
        <w:rPr>
          <w:rFonts w:ascii="Arial Narrow" w:hAnsi="Arial Narrow" w:cs="Arial"/>
          <w:sz w:val="24"/>
          <w:szCs w:val="24"/>
          <w:shd w:val="clear" w:color="auto" w:fill="FFFFFF"/>
        </w:rPr>
        <w:t xml:space="preserve"> un proceso conversacional para acelerar </w:t>
      </w:r>
      <w:r w:rsidRPr="006C3750">
        <w:rPr>
          <w:rFonts w:ascii="Arial Narrow" w:hAnsi="Arial Narrow" w:cs="Arial"/>
          <w:sz w:val="24"/>
          <w:szCs w:val="24"/>
          <w:shd w:val="clear" w:color="auto" w:fill="FFFFFF"/>
        </w:rPr>
        <w:t xml:space="preserve">la </w:t>
      </w:r>
      <w:r w:rsidR="00CC68B9" w:rsidRPr="006C3750">
        <w:rPr>
          <w:rFonts w:ascii="Arial Narrow" w:hAnsi="Arial Narrow" w:cs="Arial"/>
          <w:sz w:val="24"/>
          <w:szCs w:val="24"/>
          <w:shd w:val="clear" w:color="auto" w:fill="FFFFFF"/>
        </w:rPr>
        <w:t>resolución de problemas</w:t>
      </w:r>
      <w:r w:rsidRPr="006C3750">
        <w:rPr>
          <w:rFonts w:ascii="Arial Narrow" w:hAnsi="Arial Narrow" w:cs="Arial"/>
          <w:sz w:val="24"/>
          <w:szCs w:val="24"/>
          <w:shd w:val="clear" w:color="auto" w:fill="FFFFFF"/>
        </w:rPr>
        <w:t xml:space="preserve">, pasando </w:t>
      </w:r>
      <w:r w:rsidR="00CF464A" w:rsidRPr="006C3750">
        <w:rPr>
          <w:rFonts w:ascii="Arial Narrow" w:hAnsi="Arial Narrow" w:cs="Arial"/>
          <w:sz w:val="24"/>
          <w:szCs w:val="24"/>
          <w:shd w:val="clear" w:color="auto" w:fill="FFFFFF"/>
        </w:rPr>
        <w:t>de la idea a la implementación; pero sobre todo, que el quehacer de cada ente público sea centrado en las personas, diseñando y decidiendo con y para la ciudadanía, con servicios más efectivos por parte del gobierno.</w:t>
      </w:r>
    </w:p>
    <w:p w:rsidR="00F965D7" w:rsidRPr="006C3750" w:rsidRDefault="004D1F3D" w:rsidP="000237B9">
      <w:pPr>
        <w:spacing w:line="360" w:lineRule="auto"/>
        <w:jc w:val="both"/>
        <w:rPr>
          <w:rFonts w:ascii="Arial Narrow" w:hAnsi="Arial Narrow" w:cs="Arial"/>
          <w:sz w:val="24"/>
          <w:szCs w:val="24"/>
        </w:rPr>
      </w:pPr>
      <w:r w:rsidRPr="006C3750">
        <w:rPr>
          <w:rFonts w:ascii="Arial Narrow" w:hAnsi="Arial Narrow"/>
          <w:sz w:val="24"/>
          <w:szCs w:val="24"/>
          <w:shd w:val="clear" w:color="auto" w:fill="FFFFFF"/>
        </w:rPr>
        <w:tab/>
      </w:r>
      <w:r w:rsidR="00CB4975" w:rsidRPr="006C3750">
        <w:rPr>
          <w:rFonts w:ascii="Arial Narrow" w:hAnsi="Arial Narrow" w:cs="Arial"/>
          <w:sz w:val="24"/>
          <w:szCs w:val="24"/>
        </w:rPr>
        <w:t>En cuanto a</w:t>
      </w:r>
      <w:r w:rsidR="00954E94" w:rsidRPr="006C3750">
        <w:rPr>
          <w:rFonts w:ascii="Arial Narrow" w:hAnsi="Arial Narrow" w:cs="Arial"/>
          <w:sz w:val="24"/>
          <w:szCs w:val="24"/>
        </w:rPr>
        <w:t xml:space="preserve"> derecho comparado</w:t>
      </w:r>
      <w:r w:rsidR="00CB4975" w:rsidRPr="006C3750">
        <w:rPr>
          <w:rFonts w:ascii="Arial Narrow" w:hAnsi="Arial Narrow" w:cs="Arial"/>
          <w:sz w:val="24"/>
          <w:szCs w:val="24"/>
        </w:rPr>
        <w:t>,</w:t>
      </w:r>
      <w:r w:rsidR="00954E94" w:rsidRPr="006C3750">
        <w:rPr>
          <w:rFonts w:ascii="Arial Narrow" w:hAnsi="Arial Narrow" w:cs="Arial"/>
          <w:sz w:val="24"/>
          <w:szCs w:val="24"/>
        </w:rPr>
        <w:t xml:space="preserve"> encontramos </w:t>
      </w:r>
      <w:r w:rsidR="00CB4975" w:rsidRPr="006C3750">
        <w:rPr>
          <w:rFonts w:ascii="Arial Narrow" w:hAnsi="Arial Narrow" w:cs="Arial"/>
          <w:sz w:val="24"/>
          <w:szCs w:val="24"/>
        </w:rPr>
        <w:t xml:space="preserve">en las constituciones locales de </w:t>
      </w:r>
      <w:r w:rsidR="000A24EB" w:rsidRPr="006C3750">
        <w:rPr>
          <w:rFonts w:ascii="Arial Narrow" w:hAnsi="Arial Narrow" w:cs="Arial"/>
          <w:sz w:val="24"/>
          <w:szCs w:val="24"/>
        </w:rPr>
        <w:t xml:space="preserve">entidades federativas como Aguascalientes que </w:t>
      </w:r>
      <w:r w:rsidR="00CB4975" w:rsidRPr="006C3750">
        <w:rPr>
          <w:rFonts w:ascii="Arial Narrow" w:hAnsi="Arial Narrow" w:cs="Arial"/>
          <w:sz w:val="24"/>
          <w:szCs w:val="24"/>
        </w:rPr>
        <w:t xml:space="preserve">se </w:t>
      </w:r>
      <w:r w:rsidR="000A24EB" w:rsidRPr="006C3750">
        <w:rPr>
          <w:rFonts w:ascii="Arial Narrow" w:hAnsi="Arial Narrow" w:cs="Arial"/>
          <w:sz w:val="24"/>
          <w:szCs w:val="24"/>
        </w:rPr>
        <w:t xml:space="preserve">reconoce </w:t>
      </w:r>
      <w:r w:rsidR="00CB4975" w:rsidRPr="006C3750">
        <w:rPr>
          <w:rFonts w:ascii="Arial Narrow" w:hAnsi="Arial Narrow" w:cs="Arial"/>
          <w:sz w:val="24"/>
          <w:szCs w:val="24"/>
        </w:rPr>
        <w:t>para sus municipios</w:t>
      </w:r>
      <w:r w:rsidR="000A24EB" w:rsidRPr="006C3750">
        <w:rPr>
          <w:rFonts w:ascii="Arial Narrow" w:hAnsi="Arial Narrow" w:cs="Arial"/>
          <w:sz w:val="24"/>
          <w:szCs w:val="24"/>
        </w:rPr>
        <w:t xml:space="preserve"> el </w:t>
      </w:r>
      <w:r w:rsidR="00CB4975" w:rsidRPr="006C3750">
        <w:rPr>
          <w:rFonts w:ascii="Arial Narrow" w:hAnsi="Arial Narrow" w:cs="Arial"/>
          <w:sz w:val="24"/>
          <w:szCs w:val="24"/>
        </w:rPr>
        <w:t xml:space="preserve">principio de gobierno abierto; </w:t>
      </w:r>
      <w:r w:rsidR="000A24EB" w:rsidRPr="006C3750">
        <w:rPr>
          <w:rFonts w:ascii="Arial Narrow" w:hAnsi="Arial Narrow" w:cs="Arial"/>
          <w:sz w:val="24"/>
          <w:szCs w:val="24"/>
        </w:rPr>
        <w:t xml:space="preserve">en el caso de </w:t>
      </w:r>
      <w:r w:rsidR="00CB4975" w:rsidRPr="006C3750">
        <w:rPr>
          <w:rFonts w:ascii="Arial Narrow" w:hAnsi="Arial Narrow" w:cs="Arial"/>
          <w:sz w:val="24"/>
          <w:szCs w:val="24"/>
        </w:rPr>
        <w:t>Guanajuato que los poderes del Estado deberán regirse bajo los principios de Parlamento Abierto, Gobierno Abierto y Justicia abierta respectivamente, y Quintana Roo que establece como principios de la División de Poderes, que el Supremo Poder del Estado se divide para su ejercicio en Legislativo, Ejecutivo y Judicial, quienes en el desempeño de sus actividades consolidarán el Estado Abierto, siendo que este se conforma por Parlamento Abierto, Gobierno Abierto y Justicia Abierta, mismo que se regirá bajo los principios de transparencia, el acceso a la información, la rendición de cuentas, la participación ciudadana y la colaboración e innovación.</w:t>
      </w:r>
    </w:p>
    <w:p w:rsidR="00C721A3" w:rsidRPr="006C3750" w:rsidRDefault="000237B9" w:rsidP="00A2183D">
      <w:pPr>
        <w:spacing w:line="360" w:lineRule="auto"/>
        <w:ind w:firstLine="708"/>
        <w:jc w:val="both"/>
        <w:rPr>
          <w:rFonts w:ascii="Arial Narrow" w:hAnsi="Arial Narrow" w:cs="Arial"/>
          <w:sz w:val="24"/>
          <w:szCs w:val="24"/>
          <w:highlight w:val="cyan"/>
        </w:rPr>
      </w:pPr>
      <w:r w:rsidRPr="006C3750">
        <w:rPr>
          <w:rFonts w:ascii="Arial Narrow" w:hAnsi="Arial Narrow" w:cs="Arial"/>
          <w:sz w:val="24"/>
          <w:szCs w:val="24"/>
        </w:rPr>
        <w:t xml:space="preserve">Es oportuno  mencionar que Yucatán en el Índice de Estado de Derecho en México 2021-2022 obtuvo </w:t>
      </w:r>
      <w:r w:rsidR="00C721A3" w:rsidRPr="006C3750">
        <w:rPr>
          <w:rFonts w:ascii="Arial Narrow" w:hAnsi="Arial Narrow" w:cs="Arial"/>
          <w:sz w:val="24"/>
          <w:szCs w:val="24"/>
        </w:rPr>
        <w:t xml:space="preserve">el </w:t>
      </w:r>
      <w:r w:rsidRPr="006C3750">
        <w:rPr>
          <w:rFonts w:ascii="Arial Narrow" w:hAnsi="Arial Narrow" w:cs="Arial"/>
          <w:sz w:val="24"/>
          <w:szCs w:val="24"/>
        </w:rPr>
        <w:t xml:space="preserve">puntaje general </w:t>
      </w:r>
      <w:r w:rsidR="00C721A3" w:rsidRPr="006C3750">
        <w:rPr>
          <w:rFonts w:ascii="Arial Narrow" w:hAnsi="Arial Narrow" w:cs="Arial"/>
          <w:sz w:val="24"/>
          <w:szCs w:val="24"/>
        </w:rPr>
        <w:t xml:space="preserve">de </w:t>
      </w:r>
      <w:r w:rsidRPr="006C3750">
        <w:rPr>
          <w:rFonts w:ascii="Arial Narrow" w:hAnsi="Arial Narrow" w:cs="Arial"/>
          <w:sz w:val="24"/>
          <w:szCs w:val="24"/>
        </w:rPr>
        <w:t xml:space="preserve">0.47 </w:t>
      </w:r>
      <w:r w:rsidR="00A2183D" w:rsidRPr="006C3750">
        <w:rPr>
          <w:rFonts w:ascii="Arial Narrow" w:hAnsi="Arial Narrow" w:cs="Arial"/>
          <w:i/>
          <w:sz w:val="24"/>
          <w:szCs w:val="24"/>
        </w:rPr>
        <w:t>(</w:t>
      </w:r>
      <w:r w:rsidRPr="006C3750">
        <w:rPr>
          <w:rFonts w:ascii="Arial Narrow" w:hAnsi="Arial Narrow" w:cs="Arial"/>
          <w:i/>
          <w:sz w:val="24"/>
          <w:szCs w:val="24"/>
        </w:rPr>
        <w:t>donde 1 indica mayor respeto al Estado de Derecho</w:t>
      </w:r>
      <w:r w:rsidR="00A2183D" w:rsidRPr="006C3750">
        <w:rPr>
          <w:rFonts w:ascii="Arial Narrow" w:hAnsi="Arial Narrow" w:cs="Arial"/>
          <w:i/>
          <w:sz w:val="24"/>
          <w:szCs w:val="24"/>
        </w:rPr>
        <w:t>)</w:t>
      </w:r>
      <w:r w:rsidR="00C721A3" w:rsidRPr="006C3750">
        <w:rPr>
          <w:rFonts w:ascii="Arial Narrow" w:hAnsi="Arial Narrow" w:cs="Arial"/>
          <w:i/>
          <w:sz w:val="24"/>
          <w:szCs w:val="24"/>
        </w:rPr>
        <w:t xml:space="preserve">, </w:t>
      </w:r>
      <w:r w:rsidR="00C721A3" w:rsidRPr="006C3750">
        <w:rPr>
          <w:rFonts w:ascii="Arial Narrow" w:hAnsi="Arial Narrow" w:cs="Arial"/>
          <w:sz w:val="24"/>
          <w:szCs w:val="24"/>
        </w:rPr>
        <w:t xml:space="preserve">colocándolo en el segundo lugar a nivel nacional, </w:t>
      </w:r>
      <w:r w:rsidR="00A2183D" w:rsidRPr="006C3750">
        <w:rPr>
          <w:rFonts w:ascii="Arial Narrow" w:hAnsi="Arial Narrow" w:cs="Arial"/>
          <w:sz w:val="24"/>
          <w:szCs w:val="24"/>
        </w:rPr>
        <w:t xml:space="preserve">no obstante; </w:t>
      </w:r>
      <w:r w:rsidR="00C721A3" w:rsidRPr="006C3750">
        <w:rPr>
          <w:rFonts w:ascii="Arial Narrow" w:hAnsi="Arial Narrow" w:cs="Arial"/>
          <w:sz w:val="24"/>
          <w:szCs w:val="24"/>
        </w:rPr>
        <w:t>de forma específica, en el factor relativo a Gobierno Abierto</w:t>
      </w:r>
      <w:r w:rsidR="00F965D7" w:rsidRPr="006C3750">
        <w:rPr>
          <w:rFonts w:ascii="Arial Narrow" w:hAnsi="Arial Narrow" w:cs="Arial"/>
          <w:sz w:val="24"/>
          <w:szCs w:val="24"/>
        </w:rPr>
        <w:t xml:space="preserve">, existe un retroceso, tomando en consideración el </w:t>
      </w:r>
      <w:r w:rsidR="00A2183D" w:rsidRPr="006C3750">
        <w:rPr>
          <w:rFonts w:ascii="Arial Narrow" w:hAnsi="Arial Narrow" w:cs="Arial"/>
          <w:sz w:val="24"/>
          <w:szCs w:val="24"/>
        </w:rPr>
        <w:t>Índice</w:t>
      </w:r>
      <w:r w:rsidR="00F965D7" w:rsidRPr="006C3750">
        <w:rPr>
          <w:rFonts w:ascii="Arial Narrow" w:hAnsi="Arial Narrow" w:cs="Arial"/>
          <w:sz w:val="24"/>
          <w:szCs w:val="24"/>
        </w:rPr>
        <w:t xml:space="preserve"> de Estado de Derecho </w:t>
      </w:r>
      <w:r w:rsidR="00A2183D" w:rsidRPr="006C3750">
        <w:rPr>
          <w:rFonts w:ascii="Arial Narrow" w:hAnsi="Arial Narrow" w:cs="Arial"/>
          <w:sz w:val="24"/>
          <w:szCs w:val="24"/>
        </w:rPr>
        <w:t xml:space="preserve">correspondiente al periodo anterior de </w:t>
      </w:r>
      <w:r w:rsidR="00F965D7" w:rsidRPr="006C3750">
        <w:rPr>
          <w:rFonts w:ascii="Arial Narrow" w:hAnsi="Arial Narrow" w:cs="Arial"/>
          <w:sz w:val="24"/>
          <w:szCs w:val="24"/>
        </w:rPr>
        <w:t xml:space="preserve">2020-2021, </w:t>
      </w:r>
      <w:r w:rsidR="00A2183D" w:rsidRPr="006C3750">
        <w:rPr>
          <w:rFonts w:ascii="Arial Narrow" w:hAnsi="Arial Narrow" w:cs="Arial"/>
          <w:sz w:val="24"/>
          <w:szCs w:val="24"/>
        </w:rPr>
        <w:t xml:space="preserve">ya que para el </w:t>
      </w:r>
      <w:r w:rsidR="00F965D7" w:rsidRPr="006C3750">
        <w:rPr>
          <w:rFonts w:ascii="Arial Narrow" w:hAnsi="Arial Narrow" w:cs="Arial"/>
          <w:sz w:val="24"/>
          <w:szCs w:val="24"/>
        </w:rPr>
        <w:t>factor de gobierno abierto se encontraba en la posición 19 con 0.38 de calificación</w:t>
      </w:r>
      <w:r w:rsidR="00A2183D" w:rsidRPr="006C3750">
        <w:rPr>
          <w:rStyle w:val="Refdenotaalpie"/>
          <w:rFonts w:ascii="Arial Narrow" w:hAnsi="Arial Narrow" w:cs="Arial"/>
          <w:sz w:val="24"/>
          <w:szCs w:val="24"/>
        </w:rPr>
        <w:footnoteReference w:id="1"/>
      </w:r>
      <w:r w:rsidR="00F965D7" w:rsidRPr="006C3750">
        <w:rPr>
          <w:rFonts w:ascii="Arial Narrow" w:hAnsi="Arial Narrow" w:cs="Arial"/>
          <w:sz w:val="24"/>
          <w:szCs w:val="24"/>
        </w:rPr>
        <w:t>,</w:t>
      </w:r>
      <w:r w:rsidR="00A2183D" w:rsidRPr="006C3750">
        <w:rPr>
          <w:rFonts w:ascii="Arial Narrow" w:hAnsi="Arial Narrow" w:cs="Arial"/>
          <w:sz w:val="24"/>
          <w:szCs w:val="24"/>
        </w:rPr>
        <w:t xml:space="preserve"> misma calificación que a pesar de haber aumentado para el </w:t>
      </w:r>
      <w:r w:rsidR="00F965D7" w:rsidRPr="006C3750">
        <w:rPr>
          <w:rFonts w:ascii="Arial Narrow" w:hAnsi="Arial Narrow" w:cs="Arial"/>
          <w:sz w:val="24"/>
          <w:szCs w:val="24"/>
        </w:rPr>
        <w:t xml:space="preserve">periodo </w:t>
      </w:r>
      <w:r w:rsidR="00A2183D" w:rsidRPr="006C3750">
        <w:rPr>
          <w:rFonts w:ascii="Arial Narrow" w:hAnsi="Arial Narrow" w:cs="Arial"/>
          <w:sz w:val="24"/>
          <w:szCs w:val="24"/>
        </w:rPr>
        <w:t>posterior</w:t>
      </w:r>
      <w:r w:rsidR="00F965D7" w:rsidRPr="006C3750">
        <w:rPr>
          <w:rFonts w:ascii="Arial Narrow" w:hAnsi="Arial Narrow" w:cs="Arial"/>
          <w:sz w:val="24"/>
          <w:szCs w:val="24"/>
        </w:rPr>
        <w:t xml:space="preserve"> donde</w:t>
      </w:r>
      <w:r w:rsidR="00C721A3" w:rsidRPr="006C3750">
        <w:rPr>
          <w:rFonts w:ascii="Arial Narrow" w:hAnsi="Arial Narrow" w:cs="Arial"/>
          <w:sz w:val="24"/>
          <w:szCs w:val="24"/>
        </w:rPr>
        <w:t xml:space="preserve"> obtuvo el puntaje de 0.44,</w:t>
      </w:r>
      <w:r w:rsidR="00A2183D" w:rsidRPr="006C3750">
        <w:rPr>
          <w:rFonts w:ascii="Arial Narrow" w:hAnsi="Arial Narrow" w:cs="Arial"/>
          <w:sz w:val="24"/>
          <w:szCs w:val="24"/>
        </w:rPr>
        <w:t xml:space="preserve"> lamentablemente Yucatán bajó 9 posiciones, pasando al lugar 28 </w:t>
      </w:r>
      <w:r w:rsidR="00C721A3" w:rsidRPr="006C3750">
        <w:rPr>
          <w:rFonts w:ascii="Arial Narrow" w:hAnsi="Arial Narrow" w:cs="Arial"/>
          <w:sz w:val="24"/>
          <w:szCs w:val="24"/>
        </w:rPr>
        <w:t>de las 32 entidades federativas</w:t>
      </w:r>
      <w:r w:rsidRPr="006C3750">
        <w:rPr>
          <w:rStyle w:val="Refdenotaalpie"/>
          <w:rFonts w:ascii="Arial Narrow" w:hAnsi="Arial Narrow" w:cs="Arial"/>
          <w:sz w:val="24"/>
          <w:szCs w:val="24"/>
        </w:rPr>
        <w:footnoteReference w:id="2"/>
      </w:r>
      <w:r w:rsidR="00A2183D" w:rsidRPr="006C3750">
        <w:rPr>
          <w:rFonts w:ascii="Arial Narrow" w:hAnsi="Arial Narrow" w:cs="Arial"/>
          <w:sz w:val="24"/>
          <w:szCs w:val="24"/>
        </w:rPr>
        <w:t>.</w:t>
      </w:r>
      <w:r w:rsidRPr="006C3750">
        <w:rPr>
          <w:rFonts w:ascii="Arial Narrow" w:hAnsi="Arial Narrow" w:cs="Arial"/>
          <w:sz w:val="24"/>
          <w:szCs w:val="24"/>
        </w:rPr>
        <w:t xml:space="preserve"> </w:t>
      </w:r>
    </w:p>
    <w:p w:rsidR="006D1B11" w:rsidRPr="006C3750" w:rsidRDefault="00BA52D7" w:rsidP="008850E6">
      <w:pPr>
        <w:spacing w:line="360" w:lineRule="auto"/>
        <w:jc w:val="both"/>
        <w:rPr>
          <w:rFonts w:ascii="Arial Narrow" w:hAnsi="Arial Narrow" w:cs="Arial"/>
          <w:sz w:val="24"/>
          <w:szCs w:val="24"/>
        </w:rPr>
      </w:pPr>
      <w:r w:rsidRPr="006C3750">
        <w:rPr>
          <w:rFonts w:ascii="Arial Narrow" w:hAnsi="Arial Narrow" w:cs="Arial"/>
          <w:sz w:val="24"/>
          <w:szCs w:val="24"/>
        </w:rPr>
        <w:lastRenderedPageBreak/>
        <w:tab/>
      </w:r>
      <w:r w:rsidR="00307BCB" w:rsidRPr="006C3750">
        <w:rPr>
          <w:rFonts w:ascii="Arial Narrow" w:hAnsi="Arial Narrow" w:cs="Arial"/>
          <w:sz w:val="24"/>
          <w:szCs w:val="24"/>
        </w:rPr>
        <w:t xml:space="preserve">Asimismo, </w:t>
      </w:r>
      <w:r w:rsidR="000237B9" w:rsidRPr="006C3750">
        <w:rPr>
          <w:rFonts w:ascii="Arial Narrow" w:hAnsi="Arial Narrow" w:cs="Arial"/>
          <w:sz w:val="24"/>
          <w:szCs w:val="24"/>
        </w:rPr>
        <w:t>r</w:t>
      </w:r>
      <w:r w:rsidR="00307BCB" w:rsidRPr="006C3750">
        <w:rPr>
          <w:rFonts w:ascii="Arial Narrow" w:hAnsi="Arial Narrow" w:cs="Arial"/>
          <w:sz w:val="24"/>
          <w:szCs w:val="24"/>
        </w:rPr>
        <w:t>econocemos que las y los yucatecos contamos con el derecho humano a la buena administración p</w:t>
      </w:r>
      <w:r w:rsidR="00893D1E" w:rsidRPr="006C3750">
        <w:rPr>
          <w:rFonts w:ascii="Arial Narrow" w:hAnsi="Arial Narrow" w:cs="Arial"/>
          <w:sz w:val="24"/>
          <w:szCs w:val="24"/>
        </w:rPr>
        <w:t>ública y el derecho a la ciudad</w:t>
      </w:r>
      <w:r w:rsidR="006A2CC9" w:rsidRPr="006C3750">
        <w:rPr>
          <w:rFonts w:ascii="Arial Narrow" w:hAnsi="Arial Narrow" w:cs="Arial"/>
          <w:sz w:val="24"/>
          <w:szCs w:val="24"/>
        </w:rPr>
        <w:t>; que sin duda, requieren un eje que dimensione su implementación</w:t>
      </w:r>
      <w:r w:rsidR="00145285" w:rsidRPr="006C3750">
        <w:rPr>
          <w:rFonts w:ascii="Arial Narrow" w:hAnsi="Arial Narrow" w:cs="Arial"/>
          <w:sz w:val="24"/>
          <w:szCs w:val="24"/>
        </w:rPr>
        <w:t>, articule</w:t>
      </w:r>
      <w:r w:rsidR="006A2CC9" w:rsidRPr="006C3750">
        <w:rPr>
          <w:rFonts w:ascii="Arial Narrow" w:hAnsi="Arial Narrow" w:cs="Arial"/>
          <w:sz w:val="24"/>
          <w:szCs w:val="24"/>
        </w:rPr>
        <w:t xml:space="preserve"> y les brinde </w:t>
      </w:r>
      <w:r w:rsidR="00893D1E" w:rsidRPr="006C3750">
        <w:rPr>
          <w:rFonts w:ascii="Arial Narrow" w:hAnsi="Arial Narrow" w:cs="Arial"/>
          <w:sz w:val="24"/>
          <w:szCs w:val="24"/>
        </w:rPr>
        <w:t xml:space="preserve">sustento, </w:t>
      </w:r>
      <w:r w:rsidR="00145285" w:rsidRPr="006C3750">
        <w:rPr>
          <w:rFonts w:ascii="Arial Narrow" w:hAnsi="Arial Narrow" w:cs="Arial"/>
          <w:sz w:val="24"/>
          <w:szCs w:val="24"/>
        </w:rPr>
        <w:t>por lo que se requiere de las estrategias del gobierno abierto para compartir</w:t>
      </w:r>
      <w:r w:rsidR="00D67290" w:rsidRPr="006C3750">
        <w:rPr>
          <w:rFonts w:ascii="Arial Narrow" w:hAnsi="Arial Narrow" w:cs="Arial"/>
          <w:sz w:val="24"/>
          <w:szCs w:val="24"/>
        </w:rPr>
        <w:t xml:space="preserve"> información relevante y útil en formatos accesibles, </w:t>
      </w:r>
      <w:r w:rsidR="00893D1E" w:rsidRPr="006C3750">
        <w:rPr>
          <w:rFonts w:ascii="Arial Narrow" w:hAnsi="Arial Narrow" w:cs="Arial"/>
          <w:sz w:val="24"/>
          <w:szCs w:val="24"/>
        </w:rPr>
        <w:t xml:space="preserve">el uso </w:t>
      </w:r>
      <w:r w:rsidR="00D67290" w:rsidRPr="006C3750">
        <w:rPr>
          <w:rFonts w:ascii="Arial Narrow" w:hAnsi="Arial Narrow" w:cs="Arial"/>
          <w:sz w:val="24"/>
          <w:szCs w:val="24"/>
        </w:rPr>
        <w:t xml:space="preserve">datos abiertos </w:t>
      </w:r>
      <w:r w:rsidR="00893D1E" w:rsidRPr="006C3750">
        <w:rPr>
          <w:rFonts w:ascii="Arial Narrow" w:hAnsi="Arial Narrow" w:cs="Arial"/>
          <w:sz w:val="24"/>
          <w:szCs w:val="24"/>
        </w:rPr>
        <w:t xml:space="preserve">y mecanismos de colaboración para su eficacia y para fortalecer </w:t>
      </w:r>
      <w:r w:rsidR="00E114BC" w:rsidRPr="006C3750">
        <w:rPr>
          <w:rFonts w:ascii="Arial Narrow" w:hAnsi="Arial Narrow" w:cs="Arial"/>
          <w:sz w:val="24"/>
          <w:szCs w:val="24"/>
        </w:rPr>
        <w:t>la legitimidad en sus decisiones y generar</w:t>
      </w:r>
      <w:r w:rsidR="006D1B11" w:rsidRPr="006C3750">
        <w:rPr>
          <w:rFonts w:ascii="Arial Narrow" w:hAnsi="Arial Narrow" w:cs="Arial"/>
          <w:sz w:val="24"/>
          <w:szCs w:val="24"/>
        </w:rPr>
        <w:t xml:space="preserve"> confianza</w:t>
      </w:r>
      <w:r w:rsidR="00893D1E" w:rsidRPr="006C3750">
        <w:rPr>
          <w:rFonts w:ascii="Arial Narrow" w:hAnsi="Arial Narrow" w:cs="Arial"/>
          <w:sz w:val="24"/>
          <w:szCs w:val="24"/>
        </w:rPr>
        <w:t xml:space="preserve"> ciudadana.</w:t>
      </w:r>
    </w:p>
    <w:p w:rsidR="00954E94" w:rsidRPr="006C3750" w:rsidRDefault="00954E94" w:rsidP="003D6536">
      <w:pPr>
        <w:spacing w:line="360" w:lineRule="auto"/>
        <w:jc w:val="both"/>
        <w:rPr>
          <w:rFonts w:ascii="Arial Narrow" w:hAnsi="Arial Narrow" w:cs="Arial"/>
          <w:sz w:val="24"/>
          <w:szCs w:val="24"/>
        </w:rPr>
      </w:pPr>
      <w:r w:rsidRPr="006C3750">
        <w:rPr>
          <w:rFonts w:ascii="Arial Narrow" w:hAnsi="Arial Narrow" w:cs="Arial"/>
          <w:sz w:val="24"/>
          <w:szCs w:val="24"/>
        </w:rPr>
        <w:tab/>
        <w:t>La idea de un estado moderno debe reflejar apertura</w:t>
      </w:r>
      <w:r w:rsidR="003D6536" w:rsidRPr="006C3750">
        <w:rPr>
          <w:rFonts w:ascii="Arial Narrow" w:hAnsi="Arial Narrow" w:cs="Arial"/>
          <w:sz w:val="24"/>
          <w:szCs w:val="24"/>
        </w:rPr>
        <w:t xml:space="preserve">, escucha y </w:t>
      </w:r>
      <w:r w:rsidR="0005512B" w:rsidRPr="006C3750">
        <w:rPr>
          <w:rFonts w:ascii="Arial Narrow" w:hAnsi="Arial Narrow" w:cs="Arial"/>
          <w:sz w:val="24"/>
          <w:szCs w:val="24"/>
        </w:rPr>
        <w:t>colaboración que</w:t>
      </w:r>
      <w:r w:rsidR="003D6536" w:rsidRPr="006C3750">
        <w:rPr>
          <w:rFonts w:ascii="Arial Narrow" w:hAnsi="Arial Narrow" w:cs="Arial"/>
          <w:sz w:val="24"/>
          <w:szCs w:val="24"/>
        </w:rPr>
        <w:t xml:space="preserve"> genere </w:t>
      </w:r>
      <w:r w:rsidRPr="006C3750">
        <w:rPr>
          <w:rFonts w:ascii="Arial Narrow" w:hAnsi="Arial Narrow" w:cs="Arial"/>
          <w:sz w:val="24"/>
          <w:szCs w:val="24"/>
        </w:rPr>
        <w:t xml:space="preserve">confianza </w:t>
      </w:r>
      <w:r w:rsidR="003D6536" w:rsidRPr="006C3750">
        <w:rPr>
          <w:rFonts w:ascii="Arial Narrow" w:hAnsi="Arial Narrow" w:cs="Arial"/>
          <w:sz w:val="24"/>
          <w:szCs w:val="24"/>
        </w:rPr>
        <w:t>de la ciudadanía hacia sus autoridades</w:t>
      </w:r>
      <w:r w:rsidR="000F6D6B" w:rsidRPr="006C3750">
        <w:rPr>
          <w:rFonts w:ascii="Arial Narrow" w:hAnsi="Arial Narrow" w:cs="Arial"/>
          <w:sz w:val="24"/>
          <w:szCs w:val="24"/>
        </w:rPr>
        <w:t xml:space="preserve">, </w:t>
      </w:r>
      <w:r w:rsidR="00072A05" w:rsidRPr="006C3750">
        <w:rPr>
          <w:rFonts w:ascii="Arial Narrow" w:hAnsi="Arial Narrow" w:cs="Arial"/>
          <w:sz w:val="24"/>
          <w:szCs w:val="24"/>
        </w:rPr>
        <w:t>el cual se convierta en un espacio para compartir decisiones y cursos de acci</w:t>
      </w:r>
      <w:r w:rsidR="00C13D65" w:rsidRPr="006C3750">
        <w:rPr>
          <w:rFonts w:ascii="Arial Narrow" w:hAnsi="Arial Narrow" w:cs="Arial"/>
          <w:sz w:val="24"/>
          <w:szCs w:val="24"/>
        </w:rPr>
        <w:t xml:space="preserve">ones; </w:t>
      </w:r>
      <w:r w:rsidR="000F6D6B" w:rsidRPr="006C3750">
        <w:rPr>
          <w:rFonts w:ascii="Arial Narrow" w:hAnsi="Arial Narrow" w:cs="Arial"/>
          <w:sz w:val="24"/>
          <w:szCs w:val="24"/>
        </w:rPr>
        <w:t>y que no solo construya una sociedad basada en la informaci</w:t>
      </w:r>
      <w:r w:rsidR="007C254C" w:rsidRPr="006C3750">
        <w:rPr>
          <w:rFonts w:ascii="Arial Narrow" w:hAnsi="Arial Narrow" w:cs="Arial"/>
          <w:sz w:val="24"/>
          <w:szCs w:val="24"/>
        </w:rPr>
        <w:t xml:space="preserve">ón, sino que cada persona </w:t>
      </w:r>
      <w:r w:rsidR="0005512B" w:rsidRPr="006C3750">
        <w:rPr>
          <w:rFonts w:ascii="Arial Narrow" w:hAnsi="Arial Narrow" w:cs="Arial"/>
          <w:sz w:val="24"/>
          <w:szCs w:val="24"/>
        </w:rPr>
        <w:t>bajo cualquier</w:t>
      </w:r>
      <w:r w:rsidR="007C254C" w:rsidRPr="006C3750">
        <w:rPr>
          <w:rFonts w:ascii="Arial Narrow" w:hAnsi="Arial Narrow" w:cs="Arial"/>
          <w:sz w:val="24"/>
          <w:szCs w:val="24"/>
        </w:rPr>
        <w:t xml:space="preserve"> circunstancia</w:t>
      </w:r>
      <w:r w:rsidR="002D7BC2" w:rsidRPr="006C3750">
        <w:rPr>
          <w:rFonts w:ascii="Arial Narrow" w:hAnsi="Arial Narrow" w:cs="Arial"/>
          <w:sz w:val="24"/>
          <w:szCs w:val="24"/>
        </w:rPr>
        <w:t xml:space="preserve"> conozca, participe y sea parte de las acciones p</w:t>
      </w:r>
      <w:r w:rsidR="0075627F" w:rsidRPr="006C3750">
        <w:rPr>
          <w:rFonts w:ascii="Arial Narrow" w:hAnsi="Arial Narrow" w:cs="Arial"/>
          <w:sz w:val="24"/>
          <w:szCs w:val="24"/>
        </w:rPr>
        <w:t>úblicas bajo el paradigma de la gobernanza.</w:t>
      </w:r>
    </w:p>
    <w:p w:rsidR="00C231B5" w:rsidRPr="006C3750" w:rsidRDefault="00C231B5" w:rsidP="003D6536">
      <w:pPr>
        <w:spacing w:line="360" w:lineRule="auto"/>
        <w:jc w:val="both"/>
        <w:rPr>
          <w:rFonts w:ascii="Arial Narrow" w:hAnsi="Arial Narrow" w:cs="Arial"/>
          <w:sz w:val="24"/>
          <w:szCs w:val="24"/>
        </w:rPr>
      </w:pPr>
      <w:r w:rsidRPr="006C3750">
        <w:rPr>
          <w:rFonts w:ascii="Arial Narrow" w:hAnsi="Arial Narrow" w:cs="Arial"/>
          <w:sz w:val="24"/>
          <w:szCs w:val="24"/>
        </w:rPr>
        <w:tab/>
        <w:t>En Yucatán, aspiramos a un</w:t>
      </w:r>
      <w:r w:rsidR="000E2AD4" w:rsidRPr="006C3750">
        <w:rPr>
          <w:rFonts w:ascii="Arial Narrow" w:hAnsi="Arial Narrow" w:cs="Arial"/>
          <w:sz w:val="24"/>
          <w:szCs w:val="24"/>
        </w:rPr>
        <w:t xml:space="preserve"> </w:t>
      </w:r>
      <w:r w:rsidR="00C1409A" w:rsidRPr="006C3750">
        <w:rPr>
          <w:rFonts w:ascii="Arial Narrow" w:hAnsi="Arial Narrow" w:cs="Arial"/>
          <w:sz w:val="24"/>
          <w:szCs w:val="24"/>
        </w:rPr>
        <w:t xml:space="preserve">modelo que valide </w:t>
      </w:r>
      <w:r w:rsidR="000E2AD4" w:rsidRPr="006C3750">
        <w:rPr>
          <w:rFonts w:ascii="Arial Narrow" w:hAnsi="Arial Narrow" w:cs="Arial"/>
          <w:sz w:val="24"/>
          <w:szCs w:val="24"/>
        </w:rPr>
        <w:t xml:space="preserve">el desempeño real y óptimo de las autoridades, un </w:t>
      </w:r>
      <w:r w:rsidRPr="006C3750">
        <w:rPr>
          <w:rFonts w:ascii="Arial Narrow" w:hAnsi="Arial Narrow" w:cs="Arial"/>
          <w:sz w:val="24"/>
          <w:szCs w:val="24"/>
        </w:rPr>
        <w:t xml:space="preserve"> gobierno plural con gran participaci</w:t>
      </w:r>
      <w:r w:rsidR="00237DFC" w:rsidRPr="006C3750">
        <w:rPr>
          <w:rFonts w:ascii="Arial Narrow" w:hAnsi="Arial Narrow" w:cs="Arial"/>
          <w:sz w:val="24"/>
          <w:szCs w:val="24"/>
        </w:rPr>
        <w:t>ón ciudadana, un gobierno con sentido social, de gobernanza democrática desde un gobierno abierto y que con total innovación incorpore el diálogo y el consenso  al régimen que lo sustenta.</w:t>
      </w:r>
    </w:p>
    <w:p w:rsidR="00F8133F" w:rsidRPr="006C3750" w:rsidRDefault="00F8133F" w:rsidP="00F8133F">
      <w:pPr>
        <w:spacing w:line="360" w:lineRule="auto"/>
        <w:ind w:firstLine="709"/>
        <w:jc w:val="both"/>
        <w:rPr>
          <w:rFonts w:ascii="Arial Narrow" w:hAnsi="Arial Narrow" w:cs="Arial"/>
          <w:sz w:val="24"/>
          <w:szCs w:val="24"/>
        </w:rPr>
      </w:pPr>
      <w:r w:rsidRPr="006C3750">
        <w:rPr>
          <w:rFonts w:ascii="Arial Narrow" w:hAnsi="Arial Narrow" w:cs="Arial"/>
          <w:sz w:val="24"/>
          <w:szCs w:val="24"/>
        </w:rPr>
        <w:t>Por los motivos anteriormente expuestos y de conformidad con la legislación previamente invocada, me permito presentar el siguiente:</w:t>
      </w:r>
    </w:p>
    <w:p w:rsidR="00F8133F" w:rsidRPr="006C3750" w:rsidRDefault="00F8133F" w:rsidP="00F8133F">
      <w:pPr>
        <w:jc w:val="both"/>
        <w:rPr>
          <w:rFonts w:ascii="Arial Narrow" w:hAnsi="Arial Narrow" w:cs="Arial"/>
          <w:sz w:val="24"/>
          <w:szCs w:val="24"/>
        </w:rPr>
      </w:pPr>
    </w:p>
    <w:p w:rsidR="00F8133F" w:rsidRPr="006C3750" w:rsidRDefault="00F8133F" w:rsidP="00F8133F">
      <w:pPr>
        <w:jc w:val="center"/>
        <w:rPr>
          <w:rFonts w:ascii="Arial Narrow" w:hAnsi="Arial Narrow" w:cs="Arial"/>
          <w:b/>
          <w:sz w:val="24"/>
          <w:szCs w:val="24"/>
        </w:rPr>
      </w:pPr>
      <w:r w:rsidRPr="006C3750">
        <w:rPr>
          <w:rFonts w:ascii="Arial Narrow" w:hAnsi="Arial Narrow" w:cs="Arial"/>
          <w:b/>
          <w:sz w:val="24"/>
          <w:szCs w:val="24"/>
        </w:rPr>
        <w:t>DECRETO</w:t>
      </w:r>
    </w:p>
    <w:p w:rsidR="00F8133F" w:rsidRPr="006C3750" w:rsidRDefault="00F8133F" w:rsidP="00F8133F">
      <w:pPr>
        <w:spacing w:line="360" w:lineRule="auto"/>
        <w:jc w:val="both"/>
        <w:rPr>
          <w:rFonts w:ascii="Arial Narrow" w:hAnsi="Arial Narrow" w:cs="Arial"/>
          <w:b/>
          <w:sz w:val="24"/>
          <w:szCs w:val="24"/>
        </w:rPr>
      </w:pPr>
    </w:p>
    <w:p w:rsidR="00F8133F" w:rsidRPr="006C3750" w:rsidRDefault="00C1409A" w:rsidP="00F8133F">
      <w:pPr>
        <w:spacing w:line="360" w:lineRule="auto"/>
        <w:jc w:val="both"/>
        <w:rPr>
          <w:rFonts w:ascii="Arial Narrow" w:hAnsi="Arial Narrow" w:cs="Arial"/>
          <w:b/>
          <w:sz w:val="24"/>
          <w:szCs w:val="24"/>
        </w:rPr>
      </w:pPr>
      <w:r w:rsidRPr="006C3750">
        <w:rPr>
          <w:rFonts w:ascii="Arial Narrow" w:hAnsi="Arial Narrow" w:cs="Arial"/>
          <w:b/>
          <w:sz w:val="24"/>
          <w:szCs w:val="24"/>
        </w:rPr>
        <w:t>ARTÍCULO PRIMERO: SE ADICIONA UN VIGÉSIMO PÁRRAFO AL ARTÍCULO 2 DE LA CONSTITUCIÓN POLÍTICA DEL ESTADO DE YUCATÁN, PARA QUEDAR COMO SIGUE:</w:t>
      </w:r>
    </w:p>
    <w:p w:rsidR="00500385" w:rsidRPr="006C3750" w:rsidRDefault="00500385" w:rsidP="00F8133F">
      <w:pPr>
        <w:spacing w:line="360" w:lineRule="auto"/>
        <w:jc w:val="both"/>
        <w:rPr>
          <w:rFonts w:ascii="Arial Narrow" w:hAnsi="Arial Narrow" w:cs="Arial"/>
          <w:b/>
          <w:sz w:val="24"/>
          <w:szCs w:val="24"/>
        </w:rPr>
      </w:pPr>
    </w:p>
    <w:p w:rsidR="00500385" w:rsidRPr="006C3750" w:rsidRDefault="00500385" w:rsidP="00F8133F">
      <w:pPr>
        <w:spacing w:line="360" w:lineRule="auto"/>
        <w:jc w:val="both"/>
        <w:rPr>
          <w:rFonts w:ascii="Arial Narrow" w:hAnsi="Arial Narrow" w:cs="Arial"/>
          <w:b/>
          <w:sz w:val="24"/>
          <w:szCs w:val="24"/>
        </w:rPr>
      </w:pPr>
      <w:r w:rsidRPr="006C3750">
        <w:rPr>
          <w:rFonts w:ascii="Arial Narrow" w:hAnsi="Arial Narrow" w:cs="Arial"/>
          <w:b/>
          <w:sz w:val="24"/>
          <w:szCs w:val="24"/>
        </w:rPr>
        <w:t>Artículo 2. …</w:t>
      </w:r>
    </w:p>
    <w:p w:rsidR="00500385" w:rsidRPr="006C3750" w:rsidRDefault="00500385" w:rsidP="00F8133F">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lastRenderedPageBreak/>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500385" w:rsidRPr="006C3750" w:rsidRDefault="00500385" w:rsidP="00500385">
      <w:pPr>
        <w:spacing w:line="360" w:lineRule="auto"/>
        <w:jc w:val="both"/>
        <w:rPr>
          <w:rFonts w:ascii="Arial Narrow" w:hAnsi="Arial Narrow" w:cs="Arial"/>
          <w:b/>
          <w:szCs w:val="24"/>
        </w:rPr>
      </w:pPr>
      <w:r w:rsidRPr="006C3750">
        <w:rPr>
          <w:rFonts w:ascii="Arial Narrow" w:hAnsi="Arial Narrow" w:cs="Arial"/>
          <w:b/>
          <w:szCs w:val="24"/>
        </w:rPr>
        <w:t>…</w:t>
      </w:r>
    </w:p>
    <w:p w:rsidR="00C1409A" w:rsidRPr="006C3750" w:rsidRDefault="00C1409A" w:rsidP="00500385">
      <w:pPr>
        <w:spacing w:line="360" w:lineRule="auto"/>
        <w:jc w:val="both"/>
        <w:rPr>
          <w:rFonts w:ascii="Arial Narrow" w:hAnsi="Arial Narrow" w:cs="Arial"/>
          <w:b/>
          <w:szCs w:val="24"/>
        </w:rPr>
      </w:pPr>
      <w:r w:rsidRPr="006C3750">
        <w:rPr>
          <w:rFonts w:ascii="Arial Narrow" w:hAnsi="Arial Narrow" w:cs="Arial"/>
          <w:b/>
          <w:szCs w:val="24"/>
        </w:rPr>
        <w:t>…</w:t>
      </w:r>
    </w:p>
    <w:p w:rsidR="00C1409A" w:rsidRPr="006C3750" w:rsidRDefault="00C1409A" w:rsidP="00500385">
      <w:pPr>
        <w:spacing w:line="360" w:lineRule="auto"/>
        <w:jc w:val="both"/>
        <w:rPr>
          <w:rFonts w:ascii="Arial Narrow" w:hAnsi="Arial Narrow" w:cs="Arial"/>
          <w:b/>
          <w:szCs w:val="24"/>
        </w:rPr>
      </w:pPr>
      <w:r w:rsidRPr="006C3750">
        <w:rPr>
          <w:rFonts w:ascii="Arial Narrow" w:hAnsi="Arial Narrow" w:cs="Arial"/>
          <w:b/>
          <w:szCs w:val="24"/>
        </w:rPr>
        <w:t>…</w:t>
      </w:r>
    </w:p>
    <w:p w:rsidR="008850E6" w:rsidRPr="006C3750" w:rsidRDefault="00500385" w:rsidP="008850E6">
      <w:pPr>
        <w:spacing w:line="360" w:lineRule="auto"/>
        <w:jc w:val="both"/>
        <w:rPr>
          <w:rFonts w:ascii="Arial Narrow" w:hAnsi="Arial Narrow" w:cs="Arial"/>
          <w:b/>
          <w:sz w:val="24"/>
          <w:szCs w:val="24"/>
        </w:rPr>
      </w:pPr>
      <w:r w:rsidRPr="006C3750">
        <w:rPr>
          <w:rFonts w:ascii="Arial Narrow" w:hAnsi="Arial Narrow" w:cs="Arial"/>
          <w:b/>
          <w:sz w:val="24"/>
          <w:szCs w:val="24"/>
        </w:rPr>
        <w:t>Los Poderes Ejecutivo, Legislativo y Judicial, as</w:t>
      </w:r>
      <w:r w:rsidR="001735EF" w:rsidRPr="006C3750">
        <w:rPr>
          <w:rFonts w:ascii="Arial Narrow" w:hAnsi="Arial Narrow" w:cs="Arial"/>
          <w:b/>
          <w:sz w:val="24"/>
          <w:szCs w:val="24"/>
        </w:rPr>
        <w:t xml:space="preserve">í como </w:t>
      </w:r>
      <w:r w:rsidRPr="006C3750">
        <w:rPr>
          <w:rFonts w:ascii="Arial Narrow" w:hAnsi="Arial Narrow" w:cs="Arial"/>
          <w:b/>
          <w:sz w:val="24"/>
          <w:szCs w:val="24"/>
        </w:rPr>
        <w:t xml:space="preserve">los organismos autónomos y los Ayuntamientos deberán regirse bajo los principios de un gobierno abierto, </w:t>
      </w:r>
      <w:r w:rsidR="001735EF" w:rsidRPr="006C3750">
        <w:rPr>
          <w:rFonts w:ascii="Arial Narrow" w:hAnsi="Arial Narrow" w:cs="Arial"/>
          <w:b/>
          <w:sz w:val="24"/>
          <w:szCs w:val="24"/>
        </w:rPr>
        <w:t>el cual promueva la acción gubernamental basada en la innovación y la tecnología,</w:t>
      </w:r>
      <w:r w:rsidR="000E55E2" w:rsidRPr="006C3750">
        <w:rPr>
          <w:rFonts w:ascii="Arial Narrow" w:hAnsi="Arial Narrow" w:cs="Arial"/>
          <w:b/>
          <w:sz w:val="24"/>
          <w:szCs w:val="24"/>
        </w:rPr>
        <w:t xml:space="preserve"> el uso de datos abiertos, </w:t>
      </w:r>
      <w:r w:rsidR="001735EF" w:rsidRPr="006C3750">
        <w:rPr>
          <w:rFonts w:ascii="Arial Narrow" w:hAnsi="Arial Narrow" w:cs="Arial"/>
          <w:b/>
          <w:sz w:val="24"/>
          <w:szCs w:val="24"/>
        </w:rPr>
        <w:t xml:space="preserve"> </w:t>
      </w:r>
      <w:r w:rsidR="000E55E2" w:rsidRPr="006C3750">
        <w:rPr>
          <w:rFonts w:ascii="Arial Narrow" w:hAnsi="Arial Narrow" w:cs="Arial"/>
          <w:b/>
          <w:sz w:val="24"/>
          <w:szCs w:val="24"/>
        </w:rPr>
        <w:t>el diálogo y el consenso ciudadano.</w:t>
      </w:r>
    </w:p>
    <w:p w:rsidR="00BA6DA6" w:rsidRPr="006C3750" w:rsidRDefault="00BA6DA6" w:rsidP="00BA6DA6">
      <w:pPr>
        <w:spacing w:before="100" w:beforeAutospacing="1" w:after="100" w:afterAutospacing="1" w:line="360" w:lineRule="auto"/>
        <w:jc w:val="center"/>
        <w:rPr>
          <w:rFonts w:ascii="Arial Narrow" w:eastAsia="Times New Roman" w:hAnsi="Arial Narrow" w:cs="Arial"/>
          <w:b/>
          <w:bCs/>
          <w:sz w:val="24"/>
          <w:szCs w:val="24"/>
          <w:lang w:eastAsia="es-MX"/>
        </w:rPr>
      </w:pPr>
      <w:r w:rsidRPr="006C3750">
        <w:rPr>
          <w:rFonts w:ascii="Arial Narrow" w:eastAsia="Times New Roman" w:hAnsi="Arial Narrow" w:cs="Arial"/>
          <w:b/>
          <w:bCs/>
          <w:sz w:val="24"/>
          <w:szCs w:val="24"/>
          <w:lang w:eastAsia="es-MX"/>
        </w:rPr>
        <w:t>ARTÍCULOS TRANSITORIOS</w:t>
      </w:r>
    </w:p>
    <w:p w:rsidR="00BA6DA6" w:rsidRPr="006C3750" w:rsidRDefault="00BA6DA6" w:rsidP="00BA6DA6">
      <w:pPr>
        <w:spacing w:before="100" w:beforeAutospacing="1" w:after="100" w:afterAutospacing="1" w:line="360" w:lineRule="auto"/>
        <w:jc w:val="both"/>
        <w:rPr>
          <w:rFonts w:ascii="Arial Narrow" w:eastAsia="Times New Roman" w:hAnsi="Arial Narrow" w:cs="Arial"/>
          <w:b/>
          <w:bCs/>
          <w:sz w:val="24"/>
          <w:szCs w:val="24"/>
          <w:lang w:eastAsia="es-MX"/>
        </w:rPr>
      </w:pPr>
      <w:r w:rsidRPr="006C3750">
        <w:rPr>
          <w:rFonts w:ascii="Arial Narrow" w:eastAsia="Times New Roman" w:hAnsi="Arial Narrow" w:cs="Arial"/>
          <w:b/>
          <w:bCs/>
          <w:sz w:val="24"/>
          <w:szCs w:val="24"/>
          <w:lang w:eastAsia="es-MX"/>
        </w:rPr>
        <w:t>PRIMERO. Entrada en vigor</w:t>
      </w:r>
    </w:p>
    <w:p w:rsidR="00BA6DA6" w:rsidRPr="006C3750" w:rsidRDefault="00BA6DA6" w:rsidP="00BA6DA6">
      <w:pPr>
        <w:spacing w:before="100" w:beforeAutospacing="1" w:after="100" w:afterAutospacing="1" w:line="360" w:lineRule="auto"/>
        <w:jc w:val="both"/>
        <w:rPr>
          <w:rFonts w:ascii="Arial Narrow" w:eastAsia="Times New Roman" w:hAnsi="Arial Narrow" w:cs="Arial"/>
          <w:bCs/>
          <w:sz w:val="24"/>
          <w:szCs w:val="24"/>
          <w:lang w:eastAsia="es-MX"/>
        </w:rPr>
      </w:pPr>
      <w:r w:rsidRPr="006C3750">
        <w:rPr>
          <w:rFonts w:ascii="Arial Narrow" w:eastAsia="Times New Roman" w:hAnsi="Arial Narrow" w:cs="Arial"/>
          <w:bCs/>
          <w:sz w:val="24"/>
          <w:szCs w:val="24"/>
          <w:lang w:eastAsia="es-MX"/>
        </w:rPr>
        <w:lastRenderedPageBreak/>
        <w:t>Las disposiciones de este decreto entrarán en vigor al día siguiente de su publicación en el Diario Oficial del Gobierno del Estado de Yucatán.</w:t>
      </w:r>
    </w:p>
    <w:p w:rsidR="00BA6DA6" w:rsidRPr="006C3750" w:rsidRDefault="00BA6DA6" w:rsidP="00BA6DA6">
      <w:pPr>
        <w:spacing w:before="100" w:beforeAutospacing="1" w:after="100" w:afterAutospacing="1" w:line="360" w:lineRule="auto"/>
        <w:jc w:val="both"/>
        <w:rPr>
          <w:rFonts w:ascii="Arial Narrow" w:eastAsia="Times New Roman" w:hAnsi="Arial Narrow" w:cs="Arial"/>
          <w:b/>
          <w:bCs/>
          <w:sz w:val="24"/>
          <w:szCs w:val="24"/>
          <w:lang w:eastAsia="es-MX"/>
        </w:rPr>
      </w:pPr>
      <w:r w:rsidRPr="006C3750">
        <w:rPr>
          <w:rFonts w:ascii="Arial Narrow" w:eastAsia="Times New Roman" w:hAnsi="Arial Narrow" w:cs="Arial"/>
          <w:b/>
          <w:bCs/>
          <w:sz w:val="24"/>
          <w:szCs w:val="24"/>
          <w:lang w:eastAsia="es-MX"/>
        </w:rPr>
        <w:t>SEGUNDO. Obligación normativa</w:t>
      </w:r>
    </w:p>
    <w:p w:rsidR="000E55E2" w:rsidRPr="006C3750" w:rsidRDefault="00C721A3" w:rsidP="000E55E2">
      <w:pPr>
        <w:spacing w:before="100" w:beforeAutospacing="1" w:after="100" w:afterAutospacing="1" w:line="360" w:lineRule="auto"/>
        <w:jc w:val="both"/>
        <w:rPr>
          <w:rFonts w:ascii="Arial Narrow" w:eastAsia="Times New Roman" w:hAnsi="Arial Narrow" w:cs="Arial"/>
          <w:bCs/>
          <w:sz w:val="24"/>
          <w:szCs w:val="24"/>
          <w:lang w:eastAsia="es-MX"/>
        </w:rPr>
      </w:pPr>
      <w:r w:rsidRPr="006C3750">
        <w:rPr>
          <w:rFonts w:ascii="Arial Narrow" w:eastAsia="Times New Roman" w:hAnsi="Arial Narrow" w:cs="Arial"/>
          <w:bCs/>
          <w:sz w:val="24"/>
          <w:szCs w:val="24"/>
          <w:lang w:eastAsia="es-MX"/>
        </w:rPr>
        <w:t xml:space="preserve">El H. Congreso del Estado de Yucatán </w:t>
      </w:r>
      <w:r w:rsidR="000E55E2" w:rsidRPr="006C3750">
        <w:rPr>
          <w:rFonts w:ascii="Arial Narrow" w:eastAsia="Times New Roman" w:hAnsi="Arial Narrow" w:cs="Arial"/>
          <w:bCs/>
          <w:sz w:val="24"/>
          <w:szCs w:val="24"/>
          <w:lang w:eastAsia="es-MX"/>
        </w:rPr>
        <w:t xml:space="preserve">deberá expedir la legislación secundaria </w:t>
      </w:r>
      <w:r w:rsidRPr="006C3750">
        <w:rPr>
          <w:rFonts w:ascii="Arial Narrow" w:eastAsia="Times New Roman" w:hAnsi="Arial Narrow" w:cs="Arial"/>
          <w:bCs/>
          <w:sz w:val="24"/>
          <w:szCs w:val="24"/>
          <w:lang w:eastAsia="es-MX"/>
        </w:rPr>
        <w:t xml:space="preserve">y realizar las adecuaciones normativas necesarias </w:t>
      </w:r>
      <w:r w:rsidR="000E55E2" w:rsidRPr="006C3750">
        <w:rPr>
          <w:rFonts w:ascii="Arial Narrow" w:eastAsia="Times New Roman" w:hAnsi="Arial Narrow" w:cs="Arial"/>
          <w:bCs/>
          <w:sz w:val="24"/>
          <w:szCs w:val="24"/>
          <w:lang w:eastAsia="es-MX"/>
        </w:rPr>
        <w:t>para sentar l</w:t>
      </w:r>
      <w:r w:rsidRPr="006C3750">
        <w:rPr>
          <w:rFonts w:ascii="Arial Narrow" w:eastAsia="Times New Roman" w:hAnsi="Arial Narrow" w:cs="Arial"/>
          <w:bCs/>
          <w:sz w:val="24"/>
          <w:szCs w:val="24"/>
          <w:lang w:eastAsia="es-MX"/>
        </w:rPr>
        <w:t>as bases de un gobierno abierto</w:t>
      </w:r>
      <w:r w:rsidR="00746FA4" w:rsidRPr="006C3750">
        <w:rPr>
          <w:rFonts w:ascii="Arial Narrow" w:eastAsia="Times New Roman" w:hAnsi="Arial Narrow" w:cs="Arial"/>
          <w:bCs/>
          <w:sz w:val="24"/>
          <w:szCs w:val="24"/>
          <w:lang w:eastAsia="es-MX"/>
        </w:rPr>
        <w:t xml:space="preserve"> en un plazo </w:t>
      </w:r>
      <w:r w:rsidR="00145285" w:rsidRPr="006C3750">
        <w:rPr>
          <w:rFonts w:ascii="Arial Narrow" w:eastAsia="Times New Roman" w:hAnsi="Arial Narrow" w:cs="Arial"/>
          <w:bCs/>
          <w:sz w:val="24"/>
          <w:szCs w:val="24"/>
          <w:lang w:eastAsia="es-MX"/>
        </w:rPr>
        <w:t>máximo de ciento ochenta días hábiles.</w:t>
      </w:r>
    </w:p>
    <w:p w:rsidR="00BA6DA6" w:rsidRPr="006C3750" w:rsidRDefault="00BA6DA6" w:rsidP="008850E6">
      <w:pPr>
        <w:spacing w:line="360" w:lineRule="auto"/>
        <w:jc w:val="both"/>
        <w:rPr>
          <w:rFonts w:ascii="Arial Narrow" w:hAnsi="Arial Narrow" w:cs="Arial"/>
          <w:sz w:val="24"/>
          <w:szCs w:val="24"/>
        </w:rPr>
      </w:pPr>
    </w:p>
    <w:p w:rsidR="00BA6DA6" w:rsidRPr="006C3750" w:rsidRDefault="00BA6DA6" w:rsidP="00BA6DA6">
      <w:pPr>
        <w:pStyle w:val="Puesto"/>
        <w:ind w:right="-660"/>
        <w:jc w:val="both"/>
        <w:rPr>
          <w:rFonts w:ascii="Arial Narrow" w:eastAsia="Times New Roman" w:hAnsi="Arial Narrow" w:cs="Arial"/>
          <w:sz w:val="24"/>
          <w:szCs w:val="24"/>
          <w:lang w:eastAsia="es-MX"/>
        </w:rPr>
      </w:pPr>
      <w:r w:rsidRPr="006C3750">
        <w:rPr>
          <w:rFonts w:ascii="Arial Narrow" w:eastAsia="Times New Roman" w:hAnsi="Arial Narrow" w:cs="Arial"/>
          <w:sz w:val="24"/>
          <w:szCs w:val="24"/>
          <w:lang w:eastAsia="es-MX"/>
        </w:rPr>
        <w:t xml:space="preserve">PROTESTAMOS LO NECESARIO EN LA </w:t>
      </w:r>
      <w:r w:rsidR="00F526D1" w:rsidRPr="006C3750">
        <w:rPr>
          <w:rFonts w:ascii="Arial Narrow" w:eastAsia="Times New Roman" w:hAnsi="Arial Narrow" w:cs="Arial"/>
          <w:sz w:val="24"/>
          <w:szCs w:val="24"/>
          <w:lang w:eastAsia="es-MX"/>
        </w:rPr>
        <w:t>CIUDAD DE MÉRIDA, YUCATÁN A 1 DEL MES DE</w:t>
      </w:r>
      <w:r w:rsidR="000549AD" w:rsidRPr="006C3750">
        <w:rPr>
          <w:rFonts w:ascii="Arial Narrow" w:eastAsia="Times New Roman" w:hAnsi="Arial Narrow" w:cs="Arial"/>
          <w:sz w:val="24"/>
          <w:szCs w:val="24"/>
          <w:lang w:eastAsia="es-MX"/>
        </w:rPr>
        <w:t xml:space="preserve"> MARZO DE </w:t>
      </w:r>
      <w:r w:rsidRPr="006C3750">
        <w:rPr>
          <w:rFonts w:ascii="Arial Narrow" w:eastAsia="Times New Roman" w:hAnsi="Arial Narrow" w:cs="Arial"/>
          <w:sz w:val="24"/>
          <w:szCs w:val="24"/>
          <w:lang w:eastAsia="es-MX"/>
        </w:rPr>
        <w:t>2023.</w:t>
      </w:r>
    </w:p>
    <w:p w:rsidR="00BA6DA6" w:rsidRPr="006C3750" w:rsidRDefault="00BA6DA6" w:rsidP="00BA6DA6">
      <w:pPr>
        <w:jc w:val="both"/>
        <w:rPr>
          <w:rFonts w:ascii="Arial Narrow" w:hAnsi="Arial Narrow" w:cs="Arial"/>
          <w:sz w:val="24"/>
          <w:szCs w:val="24"/>
        </w:rPr>
      </w:pPr>
      <w:r w:rsidRPr="006C3750">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59264" behindDoc="0" locked="0" layoutInCell="1" allowOverlap="1" wp14:anchorId="1E29436E" wp14:editId="300C8E01">
                <wp:simplePos x="0" y="0"/>
                <wp:positionH relativeFrom="column">
                  <wp:posOffset>-304800</wp:posOffset>
                </wp:positionH>
                <wp:positionV relativeFrom="paragraph">
                  <wp:posOffset>235585</wp:posOffset>
                </wp:positionV>
                <wp:extent cx="3115310" cy="1404620"/>
                <wp:effectExtent l="0" t="0" r="27940" b="18415"/>
                <wp:wrapSquare wrapText="bothSides"/>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rsidR="00BA6DA6" w:rsidRPr="009E2DAA" w:rsidRDefault="00BA6DA6" w:rsidP="00BA6DA6">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rsidR="00BA6DA6" w:rsidRPr="00B46C2B" w:rsidRDefault="00BA6DA6" w:rsidP="00BA6DA6">
                            <w:pPr>
                              <w:jc w:val="center"/>
                              <w:rPr>
                                <w:rFonts w:ascii="Arial Narrow" w:hAnsi="Arial Narrow"/>
                                <w:b/>
                              </w:rPr>
                            </w:pPr>
                            <w:r w:rsidRPr="00B46C2B">
                              <w:rPr>
                                <w:rFonts w:ascii="Arial Narrow" w:hAnsi="Arial Narrow"/>
                                <w:b/>
                              </w:rPr>
                              <w:t>DIP. GASPAR ARMANDO QUINTAL PARRA</w:t>
                            </w:r>
                          </w:p>
                          <w:p w:rsidR="00BA6DA6" w:rsidRPr="00B46C2B" w:rsidRDefault="00BA6DA6" w:rsidP="00BA6DA6">
                            <w:pPr>
                              <w:jc w:val="center"/>
                              <w:rPr>
                                <w:rFonts w:ascii="Arial Narrow" w:hAnsi="Arial Narrow"/>
                                <w:i/>
                                <w:sz w:val="20"/>
                              </w:rPr>
                            </w:pPr>
                            <w:r w:rsidRPr="00B46C2B">
                              <w:rPr>
                                <w:rFonts w:ascii="Arial Narrow" w:hAnsi="Arial Narrow"/>
                                <w:i/>
                                <w:sz w:val="20"/>
                              </w:rPr>
                              <w:t>Coordinador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29436E" id="_x0000_t202" coordsize="21600,21600" o:spt="202" path="m,l,21600r21600,l21600,xe">
                <v:stroke joinstyle="miter"/>
                <v:path gradientshapeok="t" o:connecttype="rect"/>
              </v:shapetype>
              <v:shape id="Cuadro de texto 2" o:spid="_x0000_s1026" type="#_x0000_t202" style="position:absolute;left:0;text-align:left;margin-left:-24pt;margin-top:18.55pt;width:24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" strokecolor="white [3212]">
                <v:textbox style="mso-fit-shape-to-text:t">
                  <w:txbxContent>
                    <w:p w:rsidR="00BA6DA6" w:rsidRPr="009E2DAA" w:rsidRDefault="00BA6DA6" w:rsidP="00BA6DA6">
                      <w:pPr>
                        <w:jc w:val="center"/>
                        <w:rPr>
                          <w:rFonts w:ascii="Helvetica LT Std Cond" w:hAnsi="Helvetica LT Std Cond"/>
                          <w:b/>
                        </w:rPr>
                      </w:pPr>
                      <w:r w:rsidRPr="009E2DAA">
                        <w:rPr>
                          <w:rFonts w:ascii="Helvetica LT Std Cond" w:hAnsi="Helvetica LT Std Cond"/>
                          <w:b/>
                        </w:rPr>
                        <w:t>_______</w:t>
                      </w:r>
                      <w:r>
                        <w:rPr>
                          <w:rFonts w:ascii="Helvetica LT Std Cond" w:hAnsi="Helvetica LT Std Cond"/>
                          <w:b/>
                        </w:rPr>
                        <w:t>___</w:t>
                      </w:r>
                      <w:r w:rsidRPr="009E2DAA">
                        <w:rPr>
                          <w:rFonts w:ascii="Helvetica LT Std Cond" w:hAnsi="Helvetica LT Std Cond"/>
                          <w:b/>
                        </w:rPr>
                        <w:t>_______________</w:t>
                      </w:r>
                      <w:r>
                        <w:rPr>
                          <w:rFonts w:ascii="Helvetica LT Std Cond" w:hAnsi="Helvetica LT Std Cond"/>
                          <w:b/>
                        </w:rPr>
                        <w:t>_________</w:t>
                      </w:r>
                      <w:r w:rsidRPr="009E2DAA">
                        <w:rPr>
                          <w:rFonts w:ascii="Helvetica LT Std Cond" w:hAnsi="Helvetica LT Std Cond"/>
                          <w:b/>
                        </w:rPr>
                        <w:t>___</w:t>
                      </w:r>
                    </w:p>
                    <w:p w:rsidR="00BA6DA6" w:rsidRPr="00B46C2B" w:rsidRDefault="00BA6DA6" w:rsidP="00BA6DA6">
                      <w:pPr>
                        <w:jc w:val="center"/>
                        <w:rPr>
                          <w:rFonts w:ascii="Arial Narrow" w:hAnsi="Arial Narrow"/>
                          <w:b/>
                        </w:rPr>
                      </w:pPr>
                      <w:r w:rsidRPr="00B46C2B">
                        <w:rPr>
                          <w:rFonts w:ascii="Arial Narrow" w:hAnsi="Arial Narrow"/>
                          <w:b/>
                        </w:rPr>
                        <w:t>DIP. GASPAR ARMANDO QUINTAL PARRA</w:t>
                      </w:r>
                    </w:p>
                    <w:p w:rsidR="00BA6DA6" w:rsidRPr="00B46C2B" w:rsidRDefault="00BA6DA6" w:rsidP="00BA6DA6">
                      <w:pPr>
                        <w:jc w:val="center"/>
                        <w:rPr>
                          <w:rFonts w:ascii="Arial Narrow" w:hAnsi="Arial Narrow"/>
                          <w:i/>
                          <w:sz w:val="20"/>
                        </w:rPr>
                      </w:pPr>
                      <w:r w:rsidRPr="00B46C2B">
                        <w:rPr>
                          <w:rFonts w:ascii="Arial Narrow" w:hAnsi="Arial Narrow"/>
                          <w:i/>
                          <w:sz w:val="20"/>
                        </w:rPr>
                        <w:t>Coordinador de la Fracción Legislativa del Partido Revolucionario Institucional en la LXIII Legislatura del H. Congreso del Estado de Yucatán</w:t>
                      </w:r>
                    </w:p>
                  </w:txbxContent>
                </v:textbox>
                <w10:wrap type="square"/>
              </v:shape>
            </w:pict>
          </mc:Fallback>
        </mc:AlternateContent>
      </w:r>
      <w:r w:rsidRPr="006C3750">
        <w:rPr>
          <w:rFonts w:ascii="Arial Narrow" w:eastAsia="Times New Roman" w:hAnsi="Arial Narrow" w:cs="Arial"/>
          <w:bCs/>
          <w:noProof/>
          <w:sz w:val="24"/>
          <w:szCs w:val="24"/>
          <w:lang w:eastAsia="es-MX"/>
        </w:rPr>
        <mc:AlternateContent>
          <mc:Choice Requires="wps">
            <w:drawing>
              <wp:anchor distT="45720" distB="45720" distL="114300" distR="114300" simplePos="0" relativeHeight="251660288" behindDoc="0" locked="0" layoutInCell="1" allowOverlap="1" wp14:anchorId="6CB09B4C" wp14:editId="4E4291C5">
                <wp:simplePos x="0" y="0"/>
                <wp:positionH relativeFrom="column">
                  <wp:posOffset>3225165</wp:posOffset>
                </wp:positionH>
                <wp:positionV relativeFrom="paragraph">
                  <wp:posOffset>240030</wp:posOffset>
                </wp:positionV>
                <wp:extent cx="3115310" cy="1404620"/>
                <wp:effectExtent l="0" t="0" r="2794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404620"/>
                        </a:xfrm>
                        <a:prstGeom prst="rect">
                          <a:avLst/>
                        </a:prstGeom>
                        <a:solidFill>
                          <a:srgbClr val="FFFFFF"/>
                        </a:solidFill>
                        <a:ln w="9525">
                          <a:solidFill>
                            <a:schemeClr val="bg1"/>
                          </a:solidFill>
                          <a:miter lim="800000"/>
                          <a:headEnd/>
                          <a:tailEnd/>
                        </a:ln>
                      </wps:spPr>
                      <wps:txbx>
                        <w:txbxContent>
                          <w:p w:rsidR="00BA6DA6" w:rsidRPr="009E2DAA" w:rsidRDefault="00BA6DA6" w:rsidP="00BA6DA6">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rsidR="00BA6DA6" w:rsidRPr="00B46C2B" w:rsidRDefault="00BA6DA6" w:rsidP="00BA6DA6">
                            <w:pPr>
                              <w:jc w:val="center"/>
                              <w:rPr>
                                <w:rFonts w:ascii="Arial Narrow" w:hAnsi="Arial Narrow"/>
                                <w:b/>
                              </w:rPr>
                            </w:pPr>
                            <w:r w:rsidRPr="00B46C2B">
                              <w:rPr>
                                <w:rFonts w:ascii="Arial Narrow" w:hAnsi="Arial Narrow"/>
                                <w:b/>
                              </w:rPr>
                              <w:t>DIP. KARLA REYNA FRANCO BLANCO</w:t>
                            </w:r>
                          </w:p>
                          <w:p w:rsidR="00BA6DA6" w:rsidRPr="00B46C2B" w:rsidRDefault="00BA6DA6" w:rsidP="00BA6DA6">
                            <w:pPr>
                              <w:jc w:val="center"/>
                              <w:rPr>
                                <w:rFonts w:ascii="Arial Narrow" w:hAnsi="Arial Narrow"/>
                                <w:i/>
                                <w:sz w:val="20"/>
                              </w:rPr>
                            </w:pPr>
                            <w:r w:rsidRPr="00B46C2B">
                              <w:rPr>
                                <w:rFonts w:ascii="Arial Narrow" w:hAnsi="Arial Narrow"/>
                                <w:i/>
                                <w:sz w:val="20"/>
                              </w:rPr>
                              <w:t>Integrante de la Fracción Legislativa del Partido Revolucionario Institucional en la LXIII Legislatura del H. Congreso del Estado de Yucatán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B09B4C" id="_x0000_s1027" type="#_x0000_t202" style="position:absolute;left:0;text-align:left;margin-left:253.95pt;margin-top:18.9pt;width:245.3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" strokecolor="white [3212]">
                <v:textbox style="mso-fit-shape-to-text:t">
                  <w:txbxContent>
                    <w:p w:rsidR="00BA6DA6" w:rsidRPr="009E2DAA" w:rsidRDefault="00BA6DA6" w:rsidP="00BA6DA6">
                      <w:pPr>
                        <w:jc w:val="center"/>
                        <w:rPr>
                          <w:rFonts w:ascii="Helvetica LT Std Cond" w:hAnsi="Helvetica LT Std Cond"/>
                          <w:b/>
                        </w:rPr>
                      </w:pPr>
                      <w:r>
                        <w:rPr>
                          <w:rFonts w:ascii="Helvetica LT Std Cond" w:hAnsi="Helvetica LT Std Cond"/>
                          <w:b/>
                        </w:rPr>
                        <w:t>_____________________________</w:t>
                      </w:r>
                      <w:r w:rsidRPr="009E2DAA">
                        <w:rPr>
                          <w:rFonts w:ascii="Helvetica LT Std Cond" w:hAnsi="Helvetica LT Std Cond"/>
                          <w:b/>
                        </w:rPr>
                        <w:t>________</w:t>
                      </w:r>
                    </w:p>
                    <w:p w:rsidR="00BA6DA6" w:rsidRPr="00B46C2B" w:rsidRDefault="00BA6DA6" w:rsidP="00BA6DA6">
                      <w:pPr>
                        <w:jc w:val="center"/>
                        <w:rPr>
                          <w:rFonts w:ascii="Arial Narrow" w:hAnsi="Arial Narrow"/>
                          <w:b/>
                        </w:rPr>
                      </w:pPr>
                      <w:r w:rsidRPr="00B46C2B">
                        <w:rPr>
                          <w:rFonts w:ascii="Arial Narrow" w:hAnsi="Arial Narrow"/>
                          <w:b/>
                        </w:rPr>
                        <w:t>DIP. KARLA REYNA FRANCO BLANCO</w:t>
                      </w:r>
                    </w:p>
                    <w:p w:rsidR="00BA6DA6" w:rsidRPr="00B46C2B" w:rsidRDefault="00BA6DA6" w:rsidP="00BA6DA6">
                      <w:pPr>
                        <w:jc w:val="center"/>
                        <w:rPr>
                          <w:rFonts w:ascii="Arial Narrow" w:hAnsi="Arial Narrow"/>
                          <w:i/>
                          <w:sz w:val="20"/>
                        </w:rPr>
                      </w:pPr>
                      <w:r w:rsidRPr="00B46C2B">
                        <w:rPr>
                          <w:rFonts w:ascii="Arial Narrow" w:hAnsi="Arial Narrow"/>
                          <w:i/>
                          <w:sz w:val="20"/>
                        </w:rPr>
                        <w:t>Integrante de la Fracción Legislativa del Partido Revolucionario Institucional en la LXIII Legislatura del H. Congreso del Estado de Yucatán</w:t>
                      </w:r>
                    </w:p>
                  </w:txbxContent>
                </v:textbox>
                <w10:wrap type="square"/>
              </v:shape>
            </w:pict>
          </mc:Fallback>
        </mc:AlternateContent>
      </w:r>
    </w:p>
    <w:p w:rsidR="00BA6DA6" w:rsidRPr="006C3750" w:rsidRDefault="00BA6DA6" w:rsidP="00BA6DA6">
      <w:pPr>
        <w:spacing w:line="360" w:lineRule="auto"/>
        <w:jc w:val="both"/>
        <w:rPr>
          <w:rFonts w:ascii="Arial Narrow" w:hAnsi="Arial Narrow" w:cs="Arial"/>
          <w:sz w:val="24"/>
          <w:szCs w:val="24"/>
        </w:rPr>
      </w:pPr>
    </w:p>
    <w:p w:rsidR="00B432A2" w:rsidRPr="006C3750" w:rsidRDefault="00B432A2" w:rsidP="00B432A2">
      <w:pPr>
        <w:pStyle w:val="Prrafodelista"/>
        <w:spacing w:line="360" w:lineRule="auto"/>
        <w:jc w:val="both"/>
        <w:rPr>
          <w:rFonts w:ascii="Arial Narrow" w:hAnsi="Arial Narrow" w:cs="Arial"/>
          <w:sz w:val="24"/>
          <w:szCs w:val="24"/>
        </w:rPr>
      </w:pPr>
    </w:p>
    <w:p w:rsidR="00B432A2" w:rsidRPr="006C3750" w:rsidRDefault="00B432A2" w:rsidP="00B432A2">
      <w:pPr>
        <w:pStyle w:val="Prrafodelista"/>
        <w:spacing w:line="360" w:lineRule="auto"/>
        <w:jc w:val="both"/>
        <w:rPr>
          <w:rFonts w:ascii="Arial Narrow" w:hAnsi="Arial Narrow" w:cs="Arial"/>
          <w:sz w:val="24"/>
          <w:szCs w:val="24"/>
        </w:rPr>
      </w:pPr>
    </w:p>
    <w:sectPr w:rsidR="00B432A2" w:rsidRPr="006C375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7AD" w:rsidRDefault="00F317AD" w:rsidP="00AB66EC">
      <w:pPr>
        <w:spacing w:after="0" w:line="240" w:lineRule="auto"/>
      </w:pPr>
      <w:r>
        <w:separator/>
      </w:r>
    </w:p>
  </w:endnote>
  <w:endnote w:type="continuationSeparator" w:id="0">
    <w:p w:rsidR="00F317AD" w:rsidRDefault="00F317AD" w:rsidP="00AB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LT Std Cond">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153369"/>
      <w:docPartObj>
        <w:docPartGallery w:val="Page Numbers (Bottom of Page)"/>
        <w:docPartUnique/>
      </w:docPartObj>
    </w:sdtPr>
    <w:sdtEndPr/>
    <w:sdtContent>
      <w:p w:rsidR="00AB66EC" w:rsidRDefault="00AB66EC">
        <w:pPr>
          <w:pStyle w:val="Piedepgina"/>
          <w:jc w:val="right"/>
        </w:pPr>
        <w:r>
          <w:fldChar w:fldCharType="begin"/>
        </w:r>
        <w:r>
          <w:instrText>PAGE   \* MERGEFORMAT</w:instrText>
        </w:r>
        <w:r>
          <w:fldChar w:fldCharType="separate"/>
        </w:r>
        <w:r w:rsidR="00B46C2B" w:rsidRPr="00B46C2B">
          <w:rPr>
            <w:noProof/>
            <w:lang w:val="es-ES"/>
          </w:rPr>
          <w:t>2</w:t>
        </w:r>
        <w:r>
          <w:fldChar w:fldCharType="end"/>
        </w:r>
      </w:p>
    </w:sdtContent>
  </w:sdt>
  <w:p w:rsidR="00AB66EC" w:rsidRDefault="00AB66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7AD" w:rsidRDefault="00F317AD" w:rsidP="00AB66EC">
      <w:pPr>
        <w:spacing w:after="0" w:line="240" w:lineRule="auto"/>
      </w:pPr>
      <w:r>
        <w:separator/>
      </w:r>
    </w:p>
  </w:footnote>
  <w:footnote w:type="continuationSeparator" w:id="0">
    <w:p w:rsidR="00F317AD" w:rsidRDefault="00F317AD" w:rsidP="00AB66EC">
      <w:pPr>
        <w:spacing w:after="0" w:line="240" w:lineRule="auto"/>
      </w:pPr>
      <w:r>
        <w:continuationSeparator/>
      </w:r>
    </w:p>
  </w:footnote>
  <w:footnote w:id="1">
    <w:p w:rsidR="00A2183D" w:rsidRPr="00145285" w:rsidRDefault="00A2183D" w:rsidP="00C31419">
      <w:pPr>
        <w:pStyle w:val="Textonotapie"/>
        <w:jc w:val="both"/>
        <w:rPr>
          <w:rFonts w:ascii="Arial" w:hAnsi="Arial" w:cs="Arial"/>
        </w:rPr>
      </w:pPr>
      <w:r w:rsidRPr="00145285">
        <w:rPr>
          <w:rStyle w:val="Refdenotaalpie"/>
          <w:rFonts w:ascii="Arial" w:hAnsi="Arial" w:cs="Arial"/>
        </w:rPr>
        <w:footnoteRef/>
      </w:r>
      <w:r w:rsidRPr="00145285">
        <w:rPr>
          <w:rFonts w:ascii="Arial" w:hAnsi="Arial" w:cs="Arial"/>
        </w:rPr>
        <w:t xml:space="preserve"> https://worldjusticeproject.mx/wp-content/uploads/2021/04/1_msi-2020-2021-ESP.pdf</w:t>
      </w:r>
    </w:p>
  </w:footnote>
  <w:footnote w:id="2">
    <w:p w:rsidR="000237B9" w:rsidRPr="00145285" w:rsidRDefault="000237B9" w:rsidP="00C31419">
      <w:pPr>
        <w:pStyle w:val="Textonotapie"/>
        <w:jc w:val="both"/>
        <w:rPr>
          <w:rFonts w:ascii="Arial" w:hAnsi="Arial" w:cs="Arial"/>
          <w:lang w:val="en-US"/>
        </w:rPr>
      </w:pPr>
      <w:r w:rsidRPr="00145285">
        <w:rPr>
          <w:rStyle w:val="Refdenotaalpie"/>
          <w:rFonts w:ascii="Arial" w:hAnsi="Arial" w:cs="Arial"/>
        </w:rPr>
        <w:footnoteRef/>
      </w:r>
      <w:r w:rsidRPr="00145285">
        <w:rPr>
          <w:rFonts w:ascii="Arial" w:hAnsi="Arial" w:cs="Arial"/>
        </w:rPr>
        <w:t xml:space="preserve"> González, E., &amp; Ponce, A. (2022). Índice de Estado de Derecho en México 2021-2022. </w:t>
      </w:r>
      <w:r w:rsidRPr="00145285">
        <w:rPr>
          <w:rFonts w:ascii="Arial" w:hAnsi="Arial" w:cs="Arial"/>
          <w:lang w:val="en-US"/>
        </w:rPr>
        <w:t>World Justice Project. (página 58). https://worldjusticeproject.mx/wp-content/uploads/2022/05/1_WJP_IEDMX_Digital.pdf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606" w:rsidRDefault="00654606">
    <w:pPr>
      <w:pStyle w:val="Encabezado"/>
    </w:pPr>
    <w:r>
      <w:rPr>
        <w:noProof/>
        <w:lang w:eastAsia="es-MX"/>
      </w:rPr>
      <w:drawing>
        <wp:anchor distT="0" distB="0" distL="114300" distR="114300" simplePos="0" relativeHeight="251662336" behindDoc="0" locked="0" layoutInCell="1" allowOverlap="1" wp14:anchorId="03C0905A" wp14:editId="0D6E8A37">
          <wp:simplePos x="0" y="0"/>
          <wp:positionH relativeFrom="column">
            <wp:posOffset>5080000</wp:posOffset>
          </wp:positionH>
          <wp:positionV relativeFrom="paragraph">
            <wp:posOffset>-1096010</wp:posOffset>
          </wp:positionV>
          <wp:extent cx="473075" cy="2809240"/>
          <wp:effectExtent l="0" t="6032" r="0" b="0"/>
          <wp:wrapSquare wrapText="bothSides"/>
          <wp:docPr id="3" name="Imagen 3" descr="C:\Users\DiputadosP3\AppData\Local\Microsoft\Windows\INetCache\Content.Word\Copia de Copia de Copia de presentación 10x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Copia de Copia de Copia de presentación 10xm.png"/>
                  <pic:cNvPicPr>
                    <a:picLocks noChangeAspect="1" noChangeArrowheads="1"/>
                  </pic:cNvPicPr>
                </pic:nvPicPr>
                <pic:blipFill>
                  <a:blip r:embed="rId1">
                    <a:extLst>
                      <a:ext uri="{28A0092B-C50C-407E-A947-70E740481C1C}">
                        <a14:useLocalDpi xmlns:a14="http://schemas.microsoft.com/office/drawing/2010/main" val="0"/>
                      </a:ext>
                    </a:extLst>
                  </a:blip>
                  <a:srcRect l="90013" b="66814"/>
                  <a:stretch>
                    <a:fillRect/>
                  </a:stretch>
                </pic:blipFill>
                <pic:spPr bwMode="auto">
                  <a:xfrm rot="16200000">
                    <a:off x="0" y="0"/>
                    <a:ext cx="473075" cy="280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A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4.6pt;margin-top:6.8pt;width:221.2pt;height:37.25pt;z-index:251661312;mso-position-horizontal-relative:text;mso-position-vertical-relative:text">
          <v:imagedata r:id="rId2" o:title="Copia de Copia de Copia de presentación 10xm" cropbottom="58991f" cropright="43787f"/>
          <w10:wrap type="square"/>
        </v:shape>
      </w:pict>
    </w:r>
    <w:r>
      <w:rPr>
        <w:noProof/>
        <w:lang w:eastAsia="es-MX"/>
      </w:rPr>
      <w:drawing>
        <wp:anchor distT="0" distB="0" distL="114300" distR="114300" simplePos="0" relativeHeight="251659264" behindDoc="1" locked="0" layoutInCell="1" allowOverlap="1" wp14:anchorId="64B91853" wp14:editId="2BE718C5">
          <wp:simplePos x="0" y="0"/>
          <wp:positionH relativeFrom="column">
            <wp:posOffset>2280863</wp:posOffset>
          </wp:positionH>
          <wp:positionV relativeFrom="paragraph">
            <wp:posOffset>-277959</wp:posOffset>
          </wp:positionV>
          <wp:extent cx="1018540" cy="1018540"/>
          <wp:effectExtent l="0" t="0" r="0" b="0"/>
          <wp:wrapTight wrapText="bothSides">
            <wp:wrapPolygon edited="0">
              <wp:start x="0" y="0"/>
              <wp:lineTo x="0" y="21007"/>
              <wp:lineTo x="21007" y="21007"/>
              <wp:lineTo x="21007" y="0"/>
              <wp:lineTo x="0" y="0"/>
            </wp:wrapPolygon>
          </wp:wrapTight>
          <wp:docPr id="25" name="Imagen 25" descr="C:\Users\DiputadosP3\AppData\Local\Microsoft\Windows\INetCache\Content.Word\Diseño 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utadosP3\AppData\Local\Microsoft\Windows\INetCache\Content.Word\Diseño sin títul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anchor>
      </w:drawing>
    </w:r>
    <w:r>
      <w:t xml:space="preserve">      </w:t>
    </w:r>
  </w:p>
  <w:p w:rsidR="00654606" w:rsidRDefault="00654606">
    <w:pPr>
      <w:pStyle w:val="Encabezado"/>
    </w:pPr>
  </w:p>
  <w:p w:rsidR="00654606" w:rsidRDefault="00654606">
    <w:pPr>
      <w:pStyle w:val="Encabezado"/>
    </w:pPr>
  </w:p>
  <w:p w:rsidR="00654606" w:rsidRDefault="00654606">
    <w:pPr>
      <w:pStyle w:val="Encabezado"/>
    </w:pPr>
  </w:p>
  <w:p w:rsidR="00654606" w:rsidRDefault="00654606">
    <w:pPr>
      <w:pStyle w:val="Encabezado"/>
    </w:pPr>
  </w:p>
  <w:p w:rsidR="00654606" w:rsidRDefault="0065460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2D28AF"/>
    <w:multiLevelType w:val="multilevel"/>
    <w:tmpl w:val="E97C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A94762"/>
    <w:multiLevelType w:val="hybridMultilevel"/>
    <w:tmpl w:val="C3320F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6E"/>
    <w:rsid w:val="000030E5"/>
    <w:rsid w:val="000237B9"/>
    <w:rsid w:val="000549AD"/>
    <w:rsid w:val="0005512B"/>
    <w:rsid w:val="00072A05"/>
    <w:rsid w:val="00086B19"/>
    <w:rsid w:val="000A24EB"/>
    <w:rsid w:val="000B31EB"/>
    <w:rsid w:val="000D0EF7"/>
    <w:rsid w:val="000E16E0"/>
    <w:rsid w:val="000E2AD4"/>
    <w:rsid w:val="000E55E2"/>
    <w:rsid w:val="000F6D6B"/>
    <w:rsid w:val="00100FFA"/>
    <w:rsid w:val="00103CD2"/>
    <w:rsid w:val="00105218"/>
    <w:rsid w:val="00135EAC"/>
    <w:rsid w:val="001449BC"/>
    <w:rsid w:val="00145285"/>
    <w:rsid w:val="001519EF"/>
    <w:rsid w:val="001735EF"/>
    <w:rsid w:val="00177BB9"/>
    <w:rsid w:val="001A242E"/>
    <w:rsid w:val="0021692E"/>
    <w:rsid w:val="0022597C"/>
    <w:rsid w:val="00236B1C"/>
    <w:rsid w:val="00237DFC"/>
    <w:rsid w:val="0026120F"/>
    <w:rsid w:val="0029691C"/>
    <w:rsid w:val="002C57C5"/>
    <w:rsid w:val="002D7BC2"/>
    <w:rsid w:val="002F17F6"/>
    <w:rsid w:val="002F436B"/>
    <w:rsid w:val="00301BE0"/>
    <w:rsid w:val="00303054"/>
    <w:rsid w:val="00307BCB"/>
    <w:rsid w:val="0031299E"/>
    <w:rsid w:val="00326BF9"/>
    <w:rsid w:val="00330FBE"/>
    <w:rsid w:val="00374E78"/>
    <w:rsid w:val="003D6536"/>
    <w:rsid w:val="003E667E"/>
    <w:rsid w:val="00436DE6"/>
    <w:rsid w:val="0043790C"/>
    <w:rsid w:val="00446C52"/>
    <w:rsid w:val="004704E1"/>
    <w:rsid w:val="00490BCB"/>
    <w:rsid w:val="0049361A"/>
    <w:rsid w:val="004A62E2"/>
    <w:rsid w:val="004C7ADA"/>
    <w:rsid w:val="004D1F3D"/>
    <w:rsid w:val="004F074C"/>
    <w:rsid w:val="004F10A3"/>
    <w:rsid w:val="00500385"/>
    <w:rsid w:val="0051236E"/>
    <w:rsid w:val="005604AB"/>
    <w:rsid w:val="00566C4B"/>
    <w:rsid w:val="00587C71"/>
    <w:rsid w:val="005C4911"/>
    <w:rsid w:val="00620885"/>
    <w:rsid w:val="0062257C"/>
    <w:rsid w:val="00634F2F"/>
    <w:rsid w:val="00654606"/>
    <w:rsid w:val="006A2CC9"/>
    <w:rsid w:val="006C3750"/>
    <w:rsid w:val="006D1B11"/>
    <w:rsid w:val="006F3111"/>
    <w:rsid w:val="006F689A"/>
    <w:rsid w:val="00723BE8"/>
    <w:rsid w:val="00746FA4"/>
    <w:rsid w:val="0075627F"/>
    <w:rsid w:val="007809F7"/>
    <w:rsid w:val="0078673D"/>
    <w:rsid w:val="00794636"/>
    <w:rsid w:val="007C254C"/>
    <w:rsid w:val="007D2640"/>
    <w:rsid w:val="00814DCB"/>
    <w:rsid w:val="00814FCE"/>
    <w:rsid w:val="008850E6"/>
    <w:rsid w:val="00893D1E"/>
    <w:rsid w:val="00915327"/>
    <w:rsid w:val="00953E92"/>
    <w:rsid w:val="00954E94"/>
    <w:rsid w:val="00A0286F"/>
    <w:rsid w:val="00A02EA1"/>
    <w:rsid w:val="00A2183D"/>
    <w:rsid w:val="00A26579"/>
    <w:rsid w:val="00A351C8"/>
    <w:rsid w:val="00A4788E"/>
    <w:rsid w:val="00AB66EC"/>
    <w:rsid w:val="00AE1C38"/>
    <w:rsid w:val="00B12D59"/>
    <w:rsid w:val="00B15F5E"/>
    <w:rsid w:val="00B1657A"/>
    <w:rsid w:val="00B360C8"/>
    <w:rsid w:val="00B432A2"/>
    <w:rsid w:val="00B46C2B"/>
    <w:rsid w:val="00BA52D7"/>
    <w:rsid w:val="00BA6DA6"/>
    <w:rsid w:val="00BD113D"/>
    <w:rsid w:val="00BD1D6F"/>
    <w:rsid w:val="00C13D65"/>
    <w:rsid w:val="00C1409A"/>
    <w:rsid w:val="00C231B5"/>
    <w:rsid w:val="00C31419"/>
    <w:rsid w:val="00C721A3"/>
    <w:rsid w:val="00C81A74"/>
    <w:rsid w:val="00CB4975"/>
    <w:rsid w:val="00CC68B9"/>
    <w:rsid w:val="00CF464A"/>
    <w:rsid w:val="00D22A16"/>
    <w:rsid w:val="00D42C62"/>
    <w:rsid w:val="00D67290"/>
    <w:rsid w:val="00D73E01"/>
    <w:rsid w:val="00DA773E"/>
    <w:rsid w:val="00DF2AE8"/>
    <w:rsid w:val="00E02750"/>
    <w:rsid w:val="00E10195"/>
    <w:rsid w:val="00E114BC"/>
    <w:rsid w:val="00E51CF8"/>
    <w:rsid w:val="00E61BBC"/>
    <w:rsid w:val="00E71603"/>
    <w:rsid w:val="00E725D8"/>
    <w:rsid w:val="00E8167F"/>
    <w:rsid w:val="00EC6631"/>
    <w:rsid w:val="00EE7CCD"/>
    <w:rsid w:val="00F2569B"/>
    <w:rsid w:val="00F317AD"/>
    <w:rsid w:val="00F51DA6"/>
    <w:rsid w:val="00F526D1"/>
    <w:rsid w:val="00F600C3"/>
    <w:rsid w:val="00F8133F"/>
    <w:rsid w:val="00F90B81"/>
    <w:rsid w:val="00F965D7"/>
    <w:rsid w:val="00FD35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69E1DFF-7408-48AD-ADBC-6356EAAA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0A3"/>
    <w:pPr>
      <w:ind w:left="720"/>
      <w:contextualSpacing/>
    </w:pPr>
  </w:style>
  <w:style w:type="paragraph" w:styleId="Encabezado">
    <w:name w:val="header"/>
    <w:basedOn w:val="Normal"/>
    <w:link w:val="EncabezadoCar"/>
    <w:uiPriority w:val="99"/>
    <w:unhideWhenUsed/>
    <w:rsid w:val="00AB6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6EC"/>
  </w:style>
  <w:style w:type="paragraph" w:styleId="Piedepgina">
    <w:name w:val="footer"/>
    <w:basedOn w:val="Normal"/>
    <w:link w:val="PiedepginaCar"/>
    <w:uiPriority w:val="99"/>
    <w:unhideWhenUsed/>
    <w:rsid w:val="00AB6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6EC"/>
  </w:style>
  <w:style w:type="paragraph" w:styleId="Puesto">
    <w:name w:val="Title"/>
    <w:basedOn w:val="Normal"/>
    <w:next w:val="Normal"/>
    <w:link w:val="PuestoCar"/>
    <w:uiPriority w:val="10"/>
    <w:qFormat/>
    <w:rsid w:val="00BA6D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A6DA6"/>
    <w:rPr>
      <w:rFonts w:asciiTheme="majorHAnsi" w:eastAsiaTheme="majorEastAsia" w:hAnsiTheme="majorHAnsi" w:cstheme="majorBidi"/>
      <w:spacing w:val="-10"/>
      <w:kern w:val="28"/>
      <w:sz w:val="56"/>
      <w:szCs w:val="56"/>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r,Car Car Car,Ca, C"/>
    <w:basedOn w:val="Normal"/>
    <w:link w:val="TextonotapieCar"/>
    <w:uiPriority w:val="99"/>
    <w:unhideWhenUsed/>
    <w:qFormat/>
    <w:rsid w:val="000237B9"/>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
    <w:basedOn w:val="Fuentedeprrafopredeter"/>
    <w:link w:val="Textonotapie"/>
    <w:uiPriority w:val="99"/>
    <w:qFormat/>
    <w:rsid w:val="000237B9"/>
    <w:rPr>
      <w:sz w:val="20"/>
      <w:szCs w:val="20"/>
    </w:rPr>
  </w:style>
  <w:style w:type="character" w:styleId="Refdenotaalpie">
    <w:name w:val="footnote reference"/>
    <w:aliases w:val="Texto de nota al pie,Appel note de bas de page,Ref. de nota al pie 2,Footnotes refss,referencia nota al pie,BVI fnr,Footnote number,f,4_G,16 Point,Superscript 6 Point,Texto nota al pie,Footnote Reference Char3,Ref,de nota al pie"/>
    <w:basedOn w:val="Fuentedeprrafopredeter"/>
    <w:link w:val="Refdenotaalpie0"/>
    <w:uiPriority w:val="99"/>
    <w:unhideWhenUsed/>
    <w:qFormat/>
    <w:rsid w:val="000237B9"/>
    <w:rPr>
      <w:vertAlign w:val="superscript"/>
    </w:rPr>
  </w:style>
  <w:style w:type="table" w:styleId="Tablaconcuadrcula">
    <w:name w:val="Table Grid"/>
    <w:basedOn w:val="Tablanormal"/>
    <w:uiPriority w:val="39"/>
    <w:rsid w:val="00023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denotaalpie0">
    <w:name w:val="Ref. de nota al pie."/>
    <w:aliases w:val="Footnote symbol,Footnote,Ref. de nota al pi,f1,referencia nota al pi..."/>
    <w:basedOn w:val="Normal"/>
    <w:link w:val="Refdenotaalpie"/>
    <w:uiPriority w:val="99"/>
    <w:rsid w:val="000237B9"/>
    <w:pPr>
      <w:spacing w:before="20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2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FF16-A133-47DF-91E3-73370542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2014</Words>
  <Characters>11082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Piña Jaramillo</dc:creator>
  <cp:keywords/>
  <dc:description/>
  <cp:lastModifiedBy>Gaspar Armando Quintal Parra</cp:lastModifiedBy>
  <cp:revision>2</cp:revision>
  <dcterms:created xsi:type="dcterms:W3CDTF">2023-03-01T14:40:00Z</dcterms:created>
  <dcterms:modified xsi:type="dcterms:W3CDTF">2023-03-01T14:40:00Z</dcterms:modified>
</cp:coreProperties>
</file>